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A0416">
              <w:rPr>
                <w:b/>
              </w:rPr>
              <w:fldChar w:fldCharType="separate"/>
            </w:r>
            <w:r w:rsidR="009A0416">
              <w:rPr>
                <w:b/>
              </w:rPr>
              <w:t>uchylenia uchwały Nr LXXXII/363/VII/2019 Rady Osiedla Krzyżowniki-Smochowice z dnia 4 marca 2019 r. w sprawie zmian do regulaminu Rady Osiedla.</w:t>
            </w:r>
            <w:r>
              <w:rPr>
                <w:b/>
              </w:rPr>
              <w:fldChar w:fldCharType="end"/>
            </w:r>
          </w:p>
        </w:tc>
      </w:tr>
    </w:tbl>
    <w:p w:rsidR="00FA63B5" w:rsidRPr="009A0416" w:rsidRDefault="00FA63B5" w:rsidP="009A0416">
      <w:pPr>
        <w:spacing w:line="360" w:lineRule="auto"/>
        <w:jc w:val="both"/>
      </w:pPr>
      <w:bookmarkStart w:id="2" w:name="z1"/>
      <w:bookmarkEnd w:id="2"/>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A0416">
        <w:rPr>
          <w:color w:val="000000"/>
        </w:rPr>
        <w:t>Rada Osiedla Krzyżowniki-Smochowice 4 marca 2019 r. podjęła uchwałę Nr LXXXII/363/VII/2019 w sprawie zmian do regulaminu Rady Osiedla, polegających na zobowiązaniu Przewodniczącego Rady do wprowadzenia do porządku obrad najbliższej sesji projektu uchwały, jeżeli wpłynęła ona do Przewodniczącego co najmniej 48 godzin przed rozpoczęciem sesji i wnioskował o to Przewodniczący Zarządu. Zmiana dotyczy zarówno zwołania sesji w trybie zwykłym na podstawie</w:t>
      </w:r>
      <w:r w:rsidRPr="009A0416">
        <w:rPr>
          <w:color w:val="000000"/>
          <w:szCs w:val="20"/>
        </w:rPr>
        <w:t xml:space="preserve"> </w:t>
      </w:r>
      <w:r w:rsidRPr="009A0416">
        <w:rPr>
          <w:color w:val="000000"/>
        </w:rPr>
        <w:t>§ 24 ust. 1 Statutu Osiedla, jak i tzw. sesji nadzwyczajnej, o której mowa w § 24 ust. 1 i 2 Statutu. Uzasadnienie do ww. uchwały jest lakoniczne i nie wyjaśnia powodów jej podjęcia.</w:t>
      </w: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A0416">
        <w:rPr>
          <w:color w:val="000000"/>
        </w:rPr>
        <w:t>Rada Osiedla nie może dowolnie zawężać ani rozszerzać kompetencji Przewodniczącego Rady, a regulamin rady, choć jest wewnętrznym aktem określającym</w:t>
      </w:r>
      <w:r w:rsidRPr="009A0416">
        <w:rPr>
          <w:color w:val="FF0000"/>
        </w:rPr>
        <w:t xml:space="preserve"> </w:t>
      </w:r>
      <w:r w:rsidRPr="009A0416">
        <w:rPr>
          <w:color w:val="000000"/>
        </w:rPr>
        <w:t>procedurę jej pracy, nie może pozostawać w sprzeczności do statutu osiedla bądź aktów prawnych rangi ustawowej, ani być interpretowany nadrzędnie w stosunku do nich.</w:t>
      </w: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A0416">
        <w:rPr>
          <w:color w:val="000000"/>
        </w:rPr>
        <w:t>W przypadku sesji zwoływanych w zwyczajnym trybie Przewodniczący Rady decyduje o</w:t>
      </w:r>
      <w:r w:rsidR="005F3501">
        <w:rPr>
          <w:color w:val="000000"/>
        </w:rPr>
        <w:t> </w:t>
      </w:r>
      <w:r w:rsidRPr="009A0416">
        <w:rPr>
          <w:color w:val="000000"/>
        </w:rPr>
        <w:t>wprowadzeniu uchwały do proponowanego porządku obrad i może to uczynić w każdym czasie, co zresztą zostało podkreślone w § 19 ust. 3 Regulaminu Rady Osiedla Krzyżowniki-Smochowice.</w:t>
      </w: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A0416">
        <w:rPr>
          <w:color w:val="000000"/>
        </w:rPr>
        <w:t xml:space="preserve">Sesja nadzwyczajna różni się od sesji zwyczajnej nie tylko sposobem jej zwołania, lecz także przedmiotem obrad, w których zasadniczo ujmowane są sprawy pilne, wymagające szybkiego rozstrzygnięcia. Zgodnie ze Statutem Osiedla Krzyżowniki-Smochowice sesja nadzwyczajna zwoływana jest w ciągu 14 dni od złożenia pisemnego wniosku i załączonego do niego </w:t>
      </w:r>
      <w:r w:rsidRPr="009A0416">
        <w:rPr>
          <w:color w:val="000000"/>
        </w:rPr>
        <w:lastRenderedPageBreak/>
        <w:t>proponowanego porządku obrad, podpisanego przez 1/3 ustawowego składu Rady lub na wniosek Przewodniczącego Zarządu. Może ona zostać zwołana natychmiast po zgłoszeniu, lecz nie później niż w ciągu 14 dni. W tym przypadku uprawnienie Przewodniczącego Rady do określania porządku obrad zostaje ograniczone na rzecz wnioskującego o jej zwołanie. Co ważne, również zmiana porządku obrad sesji nadzwyczajnej wymaga, oprócz bezwzględnej większości głosów, także zgody wnioskodawcy.</w:t>
      </w:r>
    </w:p>
    <w:p w:rsidR="009A0416" w:rsidRPr="009A0416" w:rsidRDefault="009A0416" w:rsidP="009A041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9A0416" w:rsidRDefault="009A0416" w:rsidP="009A0416">
      <w:pPr>
        <w:spacing w:line="360" w:lineRule="auto"/>
        <w:jc w:val="both"/>
        <w:rPr>
          <w:color w:val="000000"/>
        </w:rPr>
      </w:pPr>
      <w:r w:rsidRPr="009A0416">
        <w:rPr>
          <w:color w:val="000000"/>
        </w:rPr>
        <w:t>Wprowadzone do regulaminu zapisy pozostają w sprzeczności z postanowieniami Statutu Osiedla Krzyżowniki-Smochowice oraz innymi zapisami regulaminu. Tym samym</w:t>
      </w:r>
      <w:r w:rsidRPr="009A0416">
        <w:rPr>
          <w:color w:val="FF0000"/>
        </w:rPr>
        <w:t xml:space="preserve"> </w:t>
      </w:r>
      <w:r w:rsidRPr="009A0416">
        <w:rPr>
          <w:color w:val="000000"/>
        </w:rPr>
        <w:t>uchwała Rady Osiedla Krzyżowniki-Smochowice istotnie narusza prawo, w związku z czym należy ją uchylić.</w:t>
      </w:r>
    </w:p>
    <w:p w:rsidR="009A0416" w:rsidRDefault="009A0416" w:rsidP="009A0416">
      <w:pPr>
        <w:spacing w:line="360" w:lineRule="auto"/>
        <w:jc w:val="both"/>
      </w:pPr>
    </w:p>
    <w:p w:rsidR="009A0416" w:rsidRDefault="009A0416" w:rsidP="009A0416">
      <w:pPr>
        <w:keepNext/>
        <w:spacing w:line="360" w:lineRule="auto"/>
        <w:jc w:val="center"/>
      </w:pPr>
      <w:r>
        <w:t>Z-CA DYREKTORA WYDZIAŁU</w:t>
      </w:r>
    </w:p>
    <w:p w:rsidR="009A0416" w:rsidRPr="009A0416" w:rsidRDefault="009A0416" w:rsidP="009A0416">
      <w:pPr>
        <w:keepNext/>
        <w:spacing w:line="360" w:lineRule="auto"/>
        <w:jc w:val="center"/>
      </w:pPr>
      <w:r>
        <w:t>(-) Przemysław Markowski</w:t>
      </w:r>
    </w:p>
    <w:sectPr w:rsidR="009A0416" w:rsidRPr="009A0416" w:rsidSect="009A04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16" w:rsidRDefault="009A0416">
      <w:r>
        <w:separator/>
      </w:r>
    </w:p>
  </w:endnote>
  <w:endnote w:type="continuationSeparator" w:id="0">
    <w:p w:rsidR="009A0416" w:rsidRDefault="009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16" w:rsidRDefault="009A0416">
      <w:r>
        <w:separator/>
      </w:r>
    </w:p>
  </w:footnote>
  <w:footnote w:type="continuationSeparator" w:id="0">
    <w:p w:rsidR="009A0416" w:rsidRDefault="009A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chylenia uchwały Nr LXXXII/363/VII/2019 Rady Osiedla Krzyżowniki-Smochowice z dnia 4 marca 2019 r. w sprawie zmian do regulaminu Rady Osiedla."/>
  </w:docVars>
  <w:rsids>
    <w:rsidRoot w:val="009A0416"/>
    <w:rsid w:val="000607A3"/>
    <w:rsid w:val="001B1D53"/>
    <w:rsid w:val="0022095A"/>
    <w:rsid w:val="002946C5"/>
    <w:rsid w:val="002C29F3"/>
    <w:rsid w:val="005F3501"/>
    <w:rsid w:val="00796326"/>
    <w:rsid w:val="009A041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5B992-E503-4906-A806-125F167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358</Words>
  <Characters>2259</Characters>
  <Application>Microsoft Office Word</Application>
  <DocSecurity>0</DocSecurity>
  <Lines>49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2019-04-15T08:38:00Z</dcterms:created>
  <dcterms:modified xsi:type="dcterms:W3CDTF">2019-04-15T08:38:00Z</dcterms:modified>
</cp:coreProperties>
</file>