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63C1A">
        <w:fldChar w:fldCharType="begin"/>
      </w:r>
      <w:r w:rsidR="00B63C1A">
        <w:instrText xml:space="preserve"> DOCVARIABLE  AktNr  \* MERGEFORMAT </w:instrText>
      </w:r>
      <w:r w:rsidR="00B63C1A">
        <w:fldChar w:fldCharType="separate"/>
      </w:r>
      <w:r w:rsidR="009F089F">
        <w:t>395/2019/P</w:t>
      </w:r>
      <w:r w:rsidR="00B63C1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F089F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63C1A">
        <w:tc>
          <w:tcPr>
            <w:tcW w:w="1368" w:type="dxa"/>
            <w:shd w:val="clear" w:color="auto" w:fill="auto"/>
          </w:tcPr>
          <w:p w:rsidR="00565809" w:rsidRPr="00B63C1A" w:rsidRDefault="00565809" w:rsidP="00B63C1A">
            <w:pPr>
              <w:spacing w:line="360" w:lineRule="auto"/>
              <w:rPr>
                <w:sz w:val="24"/>
                <w:szCs w:val="24"/>
              </w:rPr>
            </w:pPr>
            <w:r w:rsidRPr="00B63C1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63C1A" w:rsidRDefault="00565809" w:rsidP="00B63C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3C1A">
              <w:rPr>
                <w:b/>
                <w:sz w:val="24"/>
                <w:szCs w:val="24"/>
              </w:rPr>
              <w:fldChar w:fldCharType="begin"/>
            </w:r>
            <w:r w:rsidRPr="00B63C1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63C1A">
              <w:rPr>
                <w:b/>
                <w:sz w:val="24"/>
                <w:szCs w:val="24"/>
              </w:rPr>
              <w:fldChar w:fldCharType="separate"/>
            </w:r>
            <w:r w:rsidR="009F089F" w:rsidRPr="00B63C1A">
              <w:rPr>
                <w:b/>
                <w:sz w:val="24"/>
                <w:szCs w:val="24"/>
              </w:rPr>
              <w:t>powołania Zespołu Roboczego ds. zaprojektowania i wdrożenia działań związanych z obsługą przez Centrum Usług Wspólnych jednostek oświatowych.</w:t>
            </w:r>
            <w:r w:rsidRPr="00B63C1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089F" w:rsidP="009F089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F089F">
        <w:rPr>
          <w:color w:val="000000"/>
          <w:sz w:val="24"/>
        </w:rPr>
        <w:t>Na podstawie</w:t>
      </w:r>
      <w:r w:rsidRPr="009F089F">
        <w:rPr>
          <w:color w:val="000000"/>
          <w:sz w:val="24"/>
          <w:szCs w:val="22"/>
        </w:rPr>
        <w:t xml:space="preserve"> art. 30 ust. 1, w związku z art. 10a i 10b ustawy z dnia 8 marca 1990 r. o samorządzie gminnym (Dz. U. z 2019 r. poz. 506)</w:t>
      </w:r>
      <w:r w:rsidRPr="009F089F">
        <w:rPr>
          <w:color w:val="000000"/>
          <w:sz w:val="24"/>
        </w:rPr>
        <w:t xml:space="preserve"> zarządza się, co następuje:</w:t>
      </w:r>
    </w:p>
    <w:p w:rsidR="009F089F" w:rsidRDefault="009F089F" w:rsidP="009F089F">
      <w:pPr>
        <w:spacing w:line="360" w:lineRule="auto"/>
        <w:jc w:val="both"/>
        <w:rPr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F089F">
        <w:rPr>
          <w:color w:val="000000"/>
          <w:sz w:val="24"/>
          <w:szCs w:val="24"/>
        </w:rPr>
        <w:t>1. Powołuje się Zespół Roboczy ds. zaprojektowania i wdrożenia działań związanych z obsługą oświatowych jednostek organizacyjnych Miasta Poznania, o których mowa w uchwale Nr IV/34/VIII/2018 Rady Miasta Poznania z dnia 20 grudnia 2018 r., zmieniającej uchwałę Rady Miasta Poznania Nr LVII/1064/VII/2017 z dnia 21 listopada 2017 r. w sprawie wspólnej obsługi jednostek organizacyjnych Miasta Poznania.</w:t>
      </w:r>
    </w:p>
    <w:p w:rsidR="009F089F" w:rsidRDefault="009F089F" w:rsidP="009F08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2. Zespół Roboczy i jego członkowie działają zgodnie z metodyką PRINCE2, opisaną w podręczniku "Skuteczne zarządzanie projektami PRINCE2", w obszarze ról określonych metodyką. Zespół Roboczy, nazywany dalej Zespołem, pełni funkcję Komitetu Sterującego.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F089F">
        <w:rPr>
          <w:color w:val="000000"/>
          <w:sz w:val="24"/>
          <w:szCs w:val="24"/>
        </w:rPr>
        <w:t>1. Głównym  celem działania Zespołu jest przygotowanie rozwiązań prawnych umożliwiających realizację zadań, o których mowa w § 1 ust. 1, procedur wewnętrznych pozwalających na świadczenie wysokiej jakości usług dla obsługiwanych placówek oraz zidentyfikowanie i wyeliminowanie wszystkich ryzyk organizacyjnych, technicznych i finansowych mogących ograniczyć skuteczność wspólnej obsługi.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lastRenderedPageBreak/>
        <w:t xml:space="preserve">2. Dodatkowym celem Zespołu jest włączenie pracowników placówek polityki oświatowej do projektowania rozwiązań, o których mowa w ust. 1, co pozwoli podnieść poziom znajomości planowanych rozwiązań organizacyjnych, a co za tym idzie </w:t>
      </w:r>
      <w:r w:rsidRPr="009F089F">
        <w:rPr>
          <w:color w:val="000000"/>
          <w:sz w:val="24"/>
          <w:szCs w:val="22"/>
        </w:rPr>
        <w:t>–</w:t>
      </w:r>
      <w:r w:rsidRPr="009F089F">
        <w:rPr>
          <w:color w:val="000000"/>
          <w:sz w:val="24"/>
          <w:szCs w:val="24"/>
        </w:rPr>
        <w:t xml:space="preserve"> poziom akceptacji dla wprowadzanych zmian.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F089F">
        <w:rPr>
          <w:color w:val="000000"/>
          <w:sz w:val="24"/>
          <w:szCs w:val="24"/>
        </w:rPr>
        <w:t>1. W skład Zespołu wchodzą: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1) Przewodniczący Zespołu Roboczego (PZ), pan Mariusz Wiśniewski, Zastępca Prezydenta Miasta Poznania;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2) Główny Użytkownik (GU), Zastępca Przewodniczącego Zespołu Roboczego, pan Przemysław Foligowski, dyrektor Wydziału Oświaty Urzędu Miasta Poznania;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3) Kontroler Jakości 1 (KJ1), pan Wiesław Banaś, zastępca dyrektora Wydziału Oświaty Urzędu Miasta Poznania;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4) Kontroler Jakości 2 (KJ2), pani Hanna Łuczak-Boivin, dyrektor Branżowej Szkoły I Stopnia nr 42;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5) Kontroler Jakości 3 (KJ3), pani Iwona Nowakowska, dyrektor Przedszkola nr 103;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6) Zastępca Głównego Użytkownika, pan Radosław Paszkiewicz, Wydział Oświaty;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7) Kierownik Projektu (KP), pan Piotr Kołodziejczyk, dyrektor Centrum Usług Wspólnych;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8) członkowie Zespołu – przedstawiciele Dostawcy Produktów (DP):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a) pani Hanna Koszczyńska-Karaś, dyrektor Wydziału Finansowego,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b) pan Wojciech Czyżewski, dyrektor Wydziału Zamówień i Obsługi Urzędu,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c) pan Piotr Husejko, dyrektor Wydziału Budżetu i Kontrolingu,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d) pan Wojciech Kasprzak, dyrektor Wydziału Organizacyjnego,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e) pan Henryk Kuligowski, zastępca dyrektora Wydziału Organizacyjnego,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f) pan Andrzej Piechowiak, dyrektor Wydziału Informatyki,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 xml:space="preserve">g) pani Magdalena Pietrusik-Adamska, dyrektor Wydziału Zdrowia </w:t>
      </w:r>
      <w:r w:rsidRPr="009F089F">
        <w:rPr>
          <w:color w:val="000000"/>
          <w:sz w:val="24"/>
          <w:szCs w:val="24"/>
        </w:rPr>
        <w:br/>
        <w:t>i Spraw Społecznych;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o kompetencjach określonych w dalszej części zarządzenia.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2. W ramach realizacji zadań Przewodniczący zespołu ściśle współpracuje ze Skarbnikiem Miasta Poznania i raportuje mu postępy pracy.</w:t>
      </w:r>
    </w:p>
    <w:p w:rsidR="009F089F" w:rsidRDefault="009F089F" w:rsidP="009F08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lastRenderedPageBreak/>
        <w:t>3. Przewodniczący Zespołu Roboczego lub Kierownik Projektu zapraszają do współpracy inne osoby, w szczególności specjalistów, ekspertów oraz pracowników merytorycznych będących przedstawicielami Urzędu Miasta Poznania oraz miejskich jednostek organizacyjnych, zwłaszcza jednostek oświaty.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F089F">
        <w:rPr>
          <w:color w:val="000000"/>
          <w:sz w:val="24"/>
          <w:szCs w:val="24"/>
        </w:rPr>
        <w:t>1. Zasady pracy Zespołu: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1) Zespół pracuje na posiedzeniach Zespołu Roboczego, zgodnie z harmonogramem przyjętym na pierwszym posiedzeniu. Projekt harmonogramu przygotowuje Kierownik Projektu;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 xml:space="preserve">2) członkowie Zespołu wykonują zadania zawarte w harmonogramie w przewidzianym terminie </w:t>
      </w:r>
      <w:r w:rsidRPr="009F089F">
        <w:rPr>
          <w:color w:val="FF0000"/>
          <w:sz w:val="24"/>
          <w:szCs w:val="24"/>
        </w:rPr>
        <w:t>z</w:t>
      </w:r>
      <w:r w:rsidRPr="009F089F">
        <w:rPr>
          <w:color w:val="000000"/>
          <w:sz w:val="24"/>
          <w:szCs w:val="24"/>
        </w:rPr>
        <w:t>a pomocą zasobów, które mają do dyspozycji w swoich komórkach organizacyjnych, w ramach posiadanych kompetencji i odpowiedzialności. Raporty cząstkowe z wykonanych zadań, zwane dalej produktami, przekazują Kierownikowi Projektu;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3) Kierownik Projektu sporządza na każde posiedzenie Zespołu Roboczego syntetyczny raport o stanie realizacji projektu, zawierający w szczególności informacje o: wykonanych w okresie sprawozdawczym zadaniach, odchyleniach od realizacji zadań w stosunku do zaplanowanych w harmonogramie terminów, ich przyczynach i podjętych środkach zaradczych. Raport kierowany jest do Przewodniczącego Zespołu Roboczego, do wiadomości Prezydenta i Skarbnika Miasta Poznania;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4) szczegółowe wytyczne dotyczące organizacji pracy Zespołu określi Przewodniczący Zespołu Roboczego na jego pierwszym posiedzeniu;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5) komunikacja w ramach projektu odbywa się elektronicznie. Dotyczy to także organizowania posiedzeń Zespołu Roboczego i poszczególnych grup roboczych;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6) przewidywane zagrożenia, wraz ze wskazaniem przyczyn i proponowanych działań naprawczych, członkowie Komitetu Sterującego zgłaszają Kierownikowi Projektu i Kontrolerowi Jakości w czasie umożliwiającym wdrożenie tych działań;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 xml:space="preserve">7) stanowiska poszczególnych członków Zespołu Roboczego i grup roboczych przygotowane w zakresie ich odpowiedzialności winny być wypracowane przed posiedzeniem, a propozycja ustaleń wysłana do Kierownika Projektu nie później niż godzinę przed posiedzeniem. Modyfikacja proponowanych ustaleń możliwa jest </w:t>
      </w:r>
      <w:r w:rsidRPr="009F089F">
        <w:rPr>
          <w:color w:val="000000"/>
          <w:sz w:val="24"/>
          <w:szCs w:val="24"/>
        </w:rPr>
        <w:lastRenderedPageBreak/>
        <w:t>wyłącznie w drodze poprawek zgłaszanych przez osoby inne niż autor proponowanej treści zapisu ustaleń;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8) Kierownik Projektu przygotowuje notatkę z treści ustaleń Komitetu Sterującego i rozsyła ją do wszystkich członków w ciągu 24 h od zakończenia posiedzenia. Analogiczne zasady stosują kierujący zespołami roboczymi, którzy przesyłają dodatkowo ustalenia do Kierownika Projektu i Kontrolera Jakości.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2. Członkowie Zespołu, przygotowując rozwiązania prawne, organizacyjne, techniczne i finansowe, kierują się zasadami integralności rozwiązań organizacyjnych stosowanych przez Miasto Poznań. W szczególności uwzględniają zasadę, że CUW i obsługiwane placówki mają status jednostek budżetowych nieposiadających osobowości prawnej, wykonujących zadania na rzecz Miasta Poznania, z upoważnienia Prezydenta.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5"/>
      <w:bookmarkEnd w:id="6"/>
      <w:r w:rsidRPr="009F089F">
        <w:rPr>
          <w:color w:val="000000"/>
          <w:sz w:val="24"/>
          <w:szCs w:val="24"/>
        </w:rPr>
        <w:t>1. Członkowie Zespołu wykonują zadania w terminach przewidzianych w harmonogramie, o którym mowa w § 4 ust. 1 pkt 1 i 2.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2. Kontrola jakości produktów dostarczanych dla potrzeb Zespołu dokonywana jest przed posiedzeniem Zespołu Roboczego mającego je zatwierdzić. Do oceny jakości produktów Kontroler Jakości powołuje w sposób doraźny grupy składające się w szczególności z pracowników placówek obsługiwanych i nadzorujących je pracowników Wydziału Oświaty i Wydziału Finansowego. Kontroler Jakości 1 odpowiada za zapewnienie wysokiej jakości produktów w obszarze organizacji, procesów i zarządzania informacją. Kontrolerzy Jakości 2 i 3 odpowiadają za przygotowanie adekwatnych rozwiązań zapewniających standaryzację jakości dostarczanych usług i angażowanych zasobów oraz za przygotowanie systemu monitoringu jakości pracy Centrum Usług Wspólnych i placówek obsługiwanych. Poprawność działania produktów potwierdzają też wydziały, których przedstawiciele określeni w § 3 ust. 1 pkt 8, wchodzą w skład Zespołu Roboczego, oraz Biuro Kontroli UMP.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3. Odpowiedzialność za realizację poszczególnych działań w Projekcie przypisana jest do dostawców produktów, o których mowa w § 3 ust. 1 pkt 8, zgodnie z zakresem ich kompetencji wynikających z Regulaminu Organizacyjnego Urzędu Miasta Poznania. Dostawcy produktów współpracują z Kierownikiem Projektu, który inicjuje działania w poszczególnych obszarach i definiuje zakres niezbędnych prac.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lastRenderedPageBreak/>
        <w:t>4. Podstawowe produkty Projektu to: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1) procedury, zgodnie z którymi prowadzona jest wspólna obsługa, zdefiniowane zgodnie z zasadami przyjętymi w Centrum Usług Wspólnych;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2) przygotowanie zasad sporządzania planów finansowych i budżetów zadaniowych uwzględniających wyniki prac;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3) wdrożenie zasad dokonywania zakupów niezbędnych towarów i usług w ramach grup zakupowych Urzędu Miasta Poznania i/lub stworzenie analogicznych procedur dla placówek polityki oświatowej;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4) implementacja procedur windykacji należności, archiwizowania dokumentów, polityki gospodarowania nieruchomościami, remontów, inwestycji i polityki bezpieczeństwa informacji;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5) wsparcie informatyczne procesów realizowanych przez CUW na rzecz obsługiwanych placówek w zgodzie z przyjętymi w Urzędzie Miasta Poznania standardami. Wsparcie obejmuje instalację sprzętu i oprogramowania, migrację danych i wsparcie procesów zdobycia niezbędnych kompetencji dla wykorzystywania dostarczonych narzędzi;</w:t>
      </w:r>
    </w:p>
    <w:p w:rsidR="009F089F" w:rsidRPr="009F089F" w:rsidRDefault="009F089F" w:rsidP="009F0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6) wsparcie procesu przygotowania technicznej gotowości CUW do świadczenia zadań w zakresie niezbędnego wyposażenia w sprzęt biurowy i łączności oraz pomoc logistyczna w niezbędnych dla uruchomienia projektu translokacjach;</w:t>
      </w:r>
    </w:p>
    <w:p w:rsidR="009F089F" w:rsidRDefault="009F089F" w:rsidP="009F08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089F">
        <w:rPr>
          <w:color w:val="000000"/>
          <w:sz w:val="24"/>
          <w:szCs w:val="24"/>
        </w:rPr>
        <w:t>7) przeprowadzenie procesów pracowniczych i społecznych zmierzających do pełnej adaptacji pracowników zmieniających miejsce i/lub charakter pracy na skutek wdrażanych zmian organizacyjnych, obejmujące w szczególności przegląd profili kompetencyjnych pracowników i kart wymagań dla stanowisk pracy, przygotowanie i przeprowadzenie Indywidualnych Planów Wsparcia, stworzenie i realizację programu szkoleń budujących kompetencje zarządcze kierowników placówek.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6"/>
      <w:bookmarkEnd w:id="7"/>
      <w:r w:rsidRPr="009F089F">
        <w:rPr>
          <w:color w:val="000000"/>
          <w:sz w:val="24"/>
          <w:szCs w:val="24"/>
        </w:rPr>
        <w:t>Zespół zakończy działalność w momencie wykonania zadań określonych w § 5. W przedstawionym Prezydentowi Miasta Poznania sprawozdaniu Kierownik Projektu zawrze informację o praktycznych efektach wypracowanych i wdrożonych rozwiązań, a także rekomendacje dotyczące rozszerzenia świadczenia usług wspólnych na inne jednostki organizacyjne Miasta Poznania</w:t>
      </w:r>
      <w:r w:rsidRPr="009F089F">
        <w:rPr>
          <w:color w:val="000000"/>
          <w:sz w:val="24"/>
          <w:szCs w:val="22"/>
        </w:rPr>
        <w:t>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9F089F">
        <w:rPr>
          <w:color w:val="000000"/>
          <w:sz w:val="24"/>
          <w:szCs w:val="24"/>
        </w:rPr>
        <w:t xml:space="preserve">Uchyla się </w:t>
      </w:r>
      <w:r w:rsidR="00D06360">
        <w:rPr>
          <w:color w:val="000000"/>
          <w:sz w:val="24"/>
          <w:szCs w:val="24"/>
        </w:rPr>
        <w:t>z</w:t>
      </w:r>
      <w:r w:rsidRPr="009F089F">
        <w:rPr>
          <w:color w:val="000000"/>
          <w:sz w:val="24"/>
          <w:szCs w:val="24"/>
        </w:rPr>
        <w:t xml:space="preserve">arządzenie </w:t>
      </w:r>
      <w:r w:rsidR="00D06360">
        <w:rPr>
          <w:color w:val="000000"/>
          <w:sz w:val="24"/>
          <w:szCs w:val="24"/>
        </w:rPr>
        <w:t>N</w:t>
      </w:r>
      <w:bookmarkStart w:id="9" w:name="_GoBack"/>
      <w:bookmarkEnd w:id="9"/>
      <w:r w:rsidRPr="009F089F">
        <w:rPr>
          <w:color w:val="000000"/>
          <w:sz w:val="24"/>
          <w:szCs w:val="24"/>
        </w:rPr>
        <w:t>r 336/2019/P Prezydenta Miasta Poznania z dnia 3 kwietnia 2019 roku w sprawie powołania Zespołu Roboczego ds. zaprojektowania i wdrażania działań związanych z obsługą przez Centrum Usług Wspólnych jednostek oświatowych.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F089F">
        <w:rPr>
          <w:color w:val="000000"/>
          <w:sz w:val="24"/>
          <w:szCs w:val="24"/>
        </w:rPr>
        <w:t>Wykonanie zarządzenia powierza się Zastępcy Prezydenta Miasta Poznania do Spraw Oświaty i Zastępcy Prezydenta Miasta Poznania do Spraw Społecznych.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F089F" w:rsidRDefault="009F089F" w:rsidP="009F089F">
      <w:pPr>
        <w:keepNext/>
        <w:spacing w:line="360" w:lineRule="auto"/>
        <w:rPr>
          <w:color w:val="000000"/>
          <w:sz w:val="24"/>
        </w:rPr>
      </w:pPr>
    </w:p>
    <w:p w:rsidR="009F089F" w:rsidRDefault="009F089F" w:rsidP="009F089F">
      <w:pPr>
        <w:spacing w:line="360" w:lineRule="auto"/>
        <w:jc w:val="both"/>
        <w:rPr>
          <w:color w:val="000000"/>
          <w:sz w:val="24"/>
          <w:szCs w:val="22"/>
        </w:rPr>
      </w:pPr>
      <w:bookmarkStart w:id="11" w:name="z9"/>
      <w:bookmarkEnd w:id="11"/>
      <w:r w:rsidRPr="009F089F">
        <w:rPr>
          <w:color w:val="000000"/>
          <w:sz w:val="24"/>
          <w:szCs w:val="24"/>
        </w:rPr>
        <w:t>Zarządzenie wchodzi w życie z dniem podpisania</w:t>
      </w:r>
      <w:r w:rsidRPr="009F089F">
        <w:rPr>
          <w:color w:val="000000"/>
          <w:sz w:val="24"/>
          <w:szCs w:val="22"/>
        </w:rPr>
        <w:t>.</w:t>
      </w:r>
    </w:p>
    <w:p w:rsidR="009F089F" w:rsidRDefault="009F089F" w:rsidP="009F089F">
      <w:pPr>
        <w:spacing w:line="360" w:lineRule="auto"/>
        <w:jc w:val="both"/>
        <w:rPr>
          <w:color w:val="000000"/>
          <w:sz w:val="24"/>
        </w:rPr>
      </w:pPr>
    </w:p>
    <w:p w:rsidR="009F089F" w:rsidRDefault="009F089F" w:rsidP="009F08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089F" w:rsidRDefault="009F089F" w:rsidP="009F08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089F" w:rsidRPr="009F089F" w:rsidRDefault="009F089F" w:rsidP="009F08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089F" w:rsidRPr="009F089F" w:rsidSect="009F08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1A" w:rsidRDefault="00B63C1A">
      <w:r>
        <w:separator/>
      </w:r>
    </w:p>
  </w:endnote>
  <w:endnote w:type="continuationSeparator" w:id="0">
    <w:p w:rsidR="00B63C1A" w:rsidRDefault="00B6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1A" w:rsidRDefault="00B63C1A">
      <w:r>
        <w:separator/>
      </w:r>
    </w:p>
  </w:footnote>
  <w:footnote w:type="continuationSeparator" w:id="0">
    <w:p w:rsidR="00B63C1A" w:rsidRDefault="00B6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395/2019/P"/>
    <w:docVar w:name="Sprawa" w:val="powołania Zespołu Roboczego ds. zaprojektowania i wdrożenia działań związanych z obsługą przez Centrum Usług Wspólnych jednostek oświatowych."/>
  </w:docVars>
  <w:rsids>
    <w:rsidRoot w:val="009F08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089F"/>
    <w:rsid w:val="009F5036"/>
    <w:rsid w:val="00A5209A"/>
    <w:rsid w:val="00AA184A"/>
    <w:rsid w:val="00B63C1A"/>
    <w:rsid w:val="00BA113A"/>
    <w:rsid w:val="00BB3401"/>
    <w:rsid w:val="00C5423F"/>
    <w:rsid w:val="00CB05CD"/>
    <w:rsid w:val="00CD3B7B"/>
    <w:rsid w:val="00CE5304"/>
    <w:rsid w:val="00D0636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C6DA9"/>
  <w15:chartTrackingRefBased/>
  <w15:docId w15:val="{6265FCBB-5B88-41A1-A57B-4BB2938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2019-04-29T07:34:00Z</dcterms:created>
  <dcterms:modified xsi:type="dcterms:W3CDTF">2019-05-21T12:59:00Z</dcterms:modified>
</cp:coreProperties>
</file>