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064F">
              <w:rPr>
                <w:b/>
              </w:rPr>
              <w:fldChar w:fldCharType="separate"/>
            </w:r>
            <w:r w:rsidR="00D0064F">
              <w:rPr>
                <w:b/>
              </w:rPr>
              <w:t>nabycia na rzecz Miasta Poznania prawa użytkowania nieruchomości gruntowej, zapisanej w księdze wieczystej nr PO2P/00274370/6, stanowiącej działkę ewidencyjną nr 25/2, obręb Komandoria, arkusz mapy 04.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064F" w:rsidRDefault="00FA63B5" w:rsidP="00D0064F">
      <w:pPr>
        <w:spacing w:line="360" w:lineRule="auto"/>
        <w:jc w:val="both"/>
      </w:pPr>
      <w:bookmarkStart w:id="2" w:name="z1"/>
      <w:bookmarkEnd w:id="2"/>
    </w:p>
    <w:p w:rsidR="00D0064F" w:rsidRPr="00D0064F" w:rsidRDefault="00D0064F" w:rsidP="00D006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64F">
        <w:rPr>
          <w:color w:val="000000"/>
        </w:rPr>
        <w:t>Nieruchomość, dla której Sąd Rejonowy Poznań - Stare Miasto w Poznaniu Wydział VI Ksiąg Wieczystych prowadzi księgę wieczystą nr PO2P/00274370/6, stanowi przedmiot użytkowania wieczystego spółki pod firmą SGI spółka akcyjna. Właścicielem nieruchomości jest Skarb Państwa. Wyżej wymieniona nieruchomość zajęta jest pod układ drogi publicznej -</w:t>
      </w:r>
      <w:r w:rsidR="00D339BB">
        <w:rPr>
          <w:color w:val="000000"/>
        </w:rPr>
        <w:t> </w:t>
      </w:r>
      <w:r w:rsidRPr="00D0064F">
        <w:rPr>
          <w:color w:val="000000"/>
        </w:rPr>
        <w:t>ul. Krańcowej w Poznaniu. Użytkownik wieczysty wyraził zgodę na sprzedaż tej nieruchomości Miastu Poznań za cenę 260 003,00 zł brutto (słownie: dwieście sześćdziesiąt tysięcy trzy złote 00/100). Wartość jednostkowa gruntu wynosi 389,81 zł/m</w:t>
      </w:r>
      <w:r w:rsidRPr="00D0064F">
        <w:rPr>
          <w:color w:val="000000"/>
          <w:szCs w:val="28"/>
        </w:rPr>
        <w:t>²</w:t>
      </w:r>
      <w:r w:rsidRPr="00D0064F">
        <w:rPr>
          <w:color w:val="000000"/>
        </w:rPr>
        <w:t>. W rokowaniach uwzględniono operat szacunkowy sporządzony przez rzeczoznawcę majątkowego, p. Andrzeja Janaszewskiego.</w:t>
      </w:r>
    </w:p>
    <w:p w:rsidR="00D0064F" w:rsidRDefault="00D0064F" w:rsidP="00D0064F">
      <w:pPr>
        <w:spacing w:line="360" w:lineRule="auto"/>
        <w:jc w:val="both"/>
        <w:rPr>
          <w:color w:val="000000"/>
        </w:rPr>
      </w:pPr>
      <w:r w:rsidRPr="00D0064F">
        <w:rPr>
          <w:color w:val="000000"/>
        </w:rPr>
        <w:t>W powyższych okolicznościach uregulowanie stanu prawnego ww. gruntu jest uzasadnione.</w:t>
      </w:r>
    </w:p>
    <w:p w:rsidR="00D0064F" w:rsidRDefault="00D0064F" w:rsidP="00D0064F">
      <w:pPr>
        <w:spacing w:line="360" w:lineRule="auto"/>
        <w:jc w:val="both"/>
      </w:pPr>
    </w:p>
    <w:p w:rsidR="00D0064F" w:rsidRDefault="00D0064F" w:rsidP="00D0064F">
      <w:pPr>
        <w:keepNext/>
        <w:spacing w:line="360" w:lineRule="auto"/>
        <w:jc w:val="center"/>
      </w:pPr>
      <w:r>
        <w:t>p.o. DYREKTOR</w:t>
      </w:r>
    </w:p>
    <w:p w:rsidR="00D0064F" w:rsidRPr="00D0064F" w:rsidRDefault="00D0064F" w:rsidP="00D0064F">
      <w:pPr>
        <w:keepNext/>
        <w:spacing w:line="360" w:lineRule="auto"/>
        <w:jc w:val="center"/>
      </w:pPr>
      <w:r>
        <w:t>(-)Krzysztof Olejniczak</w:t>
      </w:r>
    </w:p>
    <w:sectPr w:rsidR="00D0064F" w:rsidRPr="00D0064F" w:rsidSect="00D006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4F" w:rsidRDefault="00D0064F">
      <w:r>
        <w:separator/>
      </w:r>
    </w:p>
  </w:endnote>
  <w:endnote w:type="continuationSeparator" w:id="0">
    <w:p w:rsidR="00D0064F" w:rsidRDefault="00D0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4F" w:rsidRDefault="00D0064F">
      <w:r>
        <w:separator/>
      </w:r>
    </w:p>
  </w:footnote>
  <w:footnote w:type="continuationSeparator" w:id="0">
    <w:p w:rsidR="00D0064F" w:rsidRDefault="00D0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nieruchomości gruntowej, zapisanej w księdze wieczystej nr PO2P/00274370/6, stanowiącej działkę ewidencyjną nr 25/2, obręb Komandoria, arkusz mapy 04."/>
  </w:docVars>
  <w:rsids>
    <w:rsidRoot w:val="00D0064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064F"/>
    <w:rsid w:val="00D339B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842B0-1363-4D1C-A641-9037E19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1007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2019-04-29T10:25:00Z</dcterms:created>
  <dcterms:modified xsi:type="dcterms:W3CDTF">2019-04-29T10:25:00Z</dcterms:modified>
</cp:coreProperties>
</file>