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CE1336">
          <w:t>416/2019/P</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DC3E76">
        <w:rPr>
          <w:b/>
          <w:sz w:val="28"/>
        </w:rPr>
        <w:fldChar w:fldCharType="begin"/>
      </w:r>
      <w:r w:rsidR="00DC3E76">
        <w:rPr>
          <w:b/>
          <w:sz w:val="28"/>
        </w:rPr>
        <w:instrText xml:space="preserve"> DOCVARIABLE  AktData  \* MERGEFORMAT </w:instrText>
      </w:r>
      <w:r w:rsidR="00CE1336">
        <w:rPr>
          <w:b/>
          <w:sz w:val="28"/>
        </w:rPr>
        <w:fldChar w:fldCharType="separate"/>
      </w:r>
      <w:r w:rsidR="00CE1336">
        <w:rPr>
          <w:b/>
          <w:sz w:val="28"/>
        </w:rPr>
        <w:t>6 maja 2019r.</w:t>
      </w:r>
      <w:r w:rsidR="00DC3E76">
        <w:rPr>
          <w:b/>
          <w:sz w:val="28"/>
        </w:rPr>
        <w:fldChar w:fldCharType="end"/>
      </w:r>
    </w:p>
    <w:p w:rsidR="00CD3B7B" w:rsidRPr="00571718" w:rsidRDefault="00CD3B7B" w:rsidP="00571718">
      <w:pPr>
        <w:spacing w:line="360" w:lineRule="auto"/>
        <w:jc w:val="both"/>
        <w:rPr>
          <w:sz w:val="24"/>
          <w:szCs w:val="24"/>
        </w:rPr>
      </w:pPr>
    </w:p>
    <w:p w:rsidR="00571718" w:rsidRPr="00571718" w:rsidRDefault="00571718" w:rsidP="00571718">
      <w:pPr>
        <w:spacing w:line="360" w:lineRule="auto"/>
        <w:jc w:val="both"/>
        <w:rPr>
          <w:sz w:val="24"/>
          <w:szCs w:val="24"/>
        </w:rPr>
      </w:pPr>
    </w:p>
    <w:p w:rsidR="00CD3B7B" w:rsidRPr="00571718" w:rsidRDefault="00CD3B7B" w:rsidP="00571718">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565809" w:rsidP="00571718">
            <w:pPr>
              <w:spacing w:line="360" w:lineRule="auto"/>
              <w:rPr>
                <w:sz w:val="24"/>
                <w:szCs w:val="24"/>
              </w:rPr>
            </w:pPr>
            <w:r w:rsidRPr="009773E3">
              <w:rPr>
                <w:sz w:val="24"/>
                <w:szCs w:val="24"/>
              </w:rPr>
              <w:t>w sprawie</w:t>
            </w:r>
          </w:p>
        </w:tc>
        <w:tc>
          <w:tcPr>
            <w:tcW w:w="7920" w:type="dxa"/>
          </w:tcPr>
          <w:p w:rsidR="00565809" w:rsidRPr="009773E3" w:rsidRDefault="00565809" w:rsidP="00565809">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CE1336">
              <w:rPr>
                <w:b/>
                <w:sz w:val="24"/>
                <w:szCs w:val="24"/>
              </w:rPr>
              <w:fldChar w:fldCharType="separate"/>
            </w:r>
            <w:r w:rsidR="00CE1336">
              <w:rPr>
                <w:b/>
                <w:sz w:val="24"/>
                <w:szCs w:val="24"/>
              </w:rPr>
              <w:t>organizacji konkursu na dofinansowanie zadań inwestycyjnych jednostek pomocniczych Miasta - osiedli.</w:t>
            </w:r>
            <w:r w:rsidRPr="009773E3">
              <w:rPr>
                <w:b/>
                <w:sz w:val="24"/>
                <w:szCs w:val="24"/>
              </w:rPr>
              <w:fldChar w:fldCharType="end"/>
            </w:r>
          </w:p>
        </w:tc>
      </w:tr>
    </w:tbl>
    <w:p w:rsidR="005C6BB7" w:rsidRDefault="005C6BB7" w:rsidP="00571718">
      <w:pPr>
        <w:tabs>
          <w:tab w:val="left" w:leader="dot" w:pos="11907"/>
        </w:tabs>
        <w:spacing w:line="360" w:lineRule="auto"/>
        <w:jc w:val="both"/>
        <w:rPr>
          <w:sz w:val="24"/>
        </w:rPr>
      </w:pPr>
    </w:p>
    <w:p w:rsidR="00571718" w:rsidRPr="009773E3" w:rsidRDefault="00571718" w:rsidP="00571718">
      <w:pPr>
        <w:spacing w:line="360" w:lineRule="auto"/>
        <w:jc w:val="both"/>
        <w:rPr>
          <w:sz w:val="24"/>
        </w:rPr>
      </w:pPr>
    </w:p>
    <w:p w:rsidR="005C6BB7" w:rsidRDefault="00CE1336" w:rsidP="00CE1336">
      <w:pPr>
        <w:spacing w:line="360" w:lineRule="auto"/>
        <w:jc w:val="both"/>
        <w:rPr>
          <w:color w:val="000000"/>
          <w:sz w:val="24"/>
          <w:szCs w:val="24"/>
        </w:rPr>
      </w:pPr>
      <w:bookmarkStart w:id="2" w:name="p0"/>
      <w:bookmarkEnd w:id="2"/>
      <w:r w:rsidRPr="00CE1336">
        <w:rPr>
          <w:color w:val="000000"/>
          <w:sz w:val="24"/>
          <w:szCs w:val="24"/>
        </w:rPr>
        <w:t>Na podstawie § 10 uchwały Nr IX/126/VIII/2019 Rady Miasta Poznania z dnia 2 kwietnia 2019 r. w sprawie szczegółowych zasad naliczania środków budżetowych na realizację zadań przez osiedla oraz szczegółowych uprawnień do prowadzenia gospodarki finansowej przez osiedla, zarządza się co następuje</w:t>
      </w:r>
    </w:p>
    <w:p w:rsidR="00CE1336" w:rsidRDefault="00CE1336" w:rsidP="00CE1336">
      <w:pPr>
        <w:spacing w:line="360" w:lineRule="auto"/>
        <w:jc w:val="both"/>
        <w:rPr>
          <w:sz w:val="24"/>
        </w:rPr>
      </w:pPr>
    </w:p>
    <w:p w:rsidR="00CE1336" w:rsidRDefault="00CE1336" w:rsidP="00CE1336">
      <w:pPr>
        <w:keepNext/>
        <w:spacing w:line="360" w:lineRule="auto"/>
        <w:jc w:val="center"/>
        <w:rPr>
          <w:b/>
          <w:color w:val="000000"/>
          <w:sz w:val="24"/>
        </w:rPr>
      </w:pPr>
      <w:r>
        <w:rPr>
          <w:b/>
          <w:color w:val="000000"/>
          <w:sz w:val="24"/>
        </w:rPr>
        <w:t>§ 1</w:t>
      </w:r>
    </w:p>
    <w:p w:rsidR="00CE1336" w:rsidRDefault="00CE1336" w:rsidP="00CE1336">
      <w:pPr>
        <w:keepNext/>
        <w:spacing w:line="360" w:lineRule="auto"/>
        <w:rPr>
          <w:color w:val="000000"/>
          <w:sz w:val="24"/>
        </w:rPr>
      </w:pPr>
    </w:p>
    <w:p w:rsidR="00CE1336" w:rsidRPr="00CE1336" w:rsidRDefault="00CE1336" w:rsidP="00CE1336">
      <w:pPr>
        <w:autoSpaceDE w:val="0"/>
        <w:autoSpaceDN w:val="0"/>
        <w:adjustRightInd w:val="0"/>
        <w:spacing w:line="360" w:lineRule="auto"/>
        <w:jc w:val="both"/>
        <w:rPr>
          <w:color w:val="000000"/>
          <w:sz w:val="24"/>
          <w:szCs w:val="24"/>
        </w:rPr>
      </w:pPr>
      <w:bookmarkStart w:id="3" w:name="z1"/>
      <w:bookmarkEnd w:id="3"/>
      <w:r w:rsidRPr="00CE1336">
        <w:rPr>
          <w:color w:val="000000"/>
          <w:sz w:val="24"/>
          <w:szCs w:val="24"/>
        </w:rPr>
        <w:t>Ilekroć w zarządzeniu jest mowa o:</w:t>
      </w:r>
    </w:p>
    <w:p w:rsidR="00CE1336" w:rsidRPr="00CE1336" w:rsidRDefault="00CE1336" w:rsidP="00CE1336">
      <w:pPr>
        <w:autoSpaceDE w:val="0"/>
        <w:autoSpaceDN w:val="0"/>
        <w:adjustRightInd w:val="0"/>
        <w:spacing w:line="360" w:lineRule="auto"/>
        <w:ind w:left="680" w:hanging="340"/>
        <w:jc w:val="both"/>
        <w:rPr>
          <w:color w:val="000000"/>
          <w:sz w:val="24"/>
          <w:szCs w:val="24"/>
        </w:rPr>
      </w:pPr>
      <w:r w:rsidRPr="00CE1336">
        <w:rPr>
          <w:color w:val="000000"/>
          <w:sz w:val="24"/>
          <w:szCs w:val="24"/>
        </w:rPr>
        <w:t>1) "konkursie" – należy przez to rozumieć konkurs na dofinansowanie zadań inwestycyjnych jednostek pomocniczych Miasta – osiedli;</w:t>
      </w:r>
    </w:p>
    <w:p w:rsidR="00CE1336" w:rsidRPr="00CE1336" w:rsidRDefault="00CE1336" w:rsidP="00CE1336">
      <w:pPr>
        <w:autoSpaceDE w:val="0"/>
        <w:autoSpaceDN w:val="0"/>
        <w:adjustRightInd w:val="0"/>
        <w:spacing w:line="360" w:lineRule="auto"/>
        <w:ind w:left="680" w:hanging="340"/>
        <w:jc w:val="both"/>
        <w:rPr>
          <w:color w:val="000000"/>
          <w:sz w:val="24"/>
          <w:szCs w:val="24"/>
        </w:rPr>
      </w:pPr>
      <w:r w:rsidRPr="00CE1336">
        <w:rPr>
          <w:color w:val="000000"/>
          <w:sz w:val="24"/>
          <w:szCs w:val="24"/>
        </w:rPr>
        <w:t>2) "Standardach Dostępności" – należy przez to rozumieć wytyczne dla projektantów i</w:t>
      </w:r>
      <w:r w:rsidR="00C640C2">
        <w:rPr>
          <w:color w:val="000000"/>
          <w:sz w:val="24"/>
          <w:szCs w:val="24"/>
        </w:rPr>
        <w:t> </w:t>
      </w:r>
      <w:r w:rsidRPr="00CE1336">
        <w:rPr>
          <w:color w:val="000000"/>
          <w:sz w:val="24"/>
          <w:szCs w:val="24"/>
        </w:rPr>
        <w:t>uzgadniających, zawarte w opracowaniu pn. "Standardy Dostępności dla Miasta Poznania licencja nr CPU/3/2017" (autor: Politechnika Gdańska) przy projektowaniu realizacji zadań związanych z budową i przebudową infrastruktury, stanowiący załącznik do zarządzenia Nr 817/2018/P Prezydenta Miasta Poznania z dnia 14 listopada 2018 r. w sprawie stosowania Standardów Dostępności dla Miasta Poznania;</w:t>
      </w:r>
    </w:p>
    <w:p w:rsidR="00CE1336" w:rsidRPr="00CE1336" w:rsidRDefault="00CE1336" w:rsidP="00CE1336">
      <w:pPr>
        <w:autoSpaceDE w:val="0"/>
        <w:autoSpaceDN w:val="0"/>
        <w:adjustRightInd w:val="0"/>
        <w:spacing w:line="360" w:lineRule="auto"/>
        <w:ind w:left="680" w:hanging="340"/>
        <w:jc w:val="both"/>
        <w:rPr>
          <w:color w:val="000000"/>
          <w:sz w:val="24"/>
          <w:szCs w:val="24"/>
        </w:rPr>
      </w:pPr>
      <w:r w:rsidRPr="00CE1336">
        <w:rPr>
          <w:color w:val="000000"/>
          <w:sz w:val="24"/>
          <w:szCs w:val="24"/>
        </w:rPr>
        <w:t>3) "wniosku" – należy przez to rozumieć wniosek o dofinansowanie zadania inwestycyjnego zgłoszonego do konkursu;</w:t>
      </w:r>
    </w:p>
    <w:p w:rsidR="00CE1336" w:rsidRPr="00CE1336" w:rsidRDefault="00CE1336" w:rsidP="00CE1336">
      <w:pPr>
        <w:autoSpaceDE w:val="0"/>
        <w:autoSpaceDN w:val="0"/>
        <w:adjustRightInd w:val="0"/>
        <w:spacing w:line="360" w:lineRule="auto"/>
        <w:ind w:left="680" w:hanging="340"/>
        <w:jc w:val="both"/>
        <w:rPr>
          <w:color w:val="000000"/>
          <w:sz w:val="24"/>
          <w:szCs w:val="24"/>
        </w:rPr>
      </w:pPr>
      <w:r w:rsidRPr="00CE1336">
        <w:rPr>
          <w:color w:val="000000"/>
          <w:sz w:val="24"/>
          <w:szCs w:val="24"/>
        </w:rPr>
        <w:t>4) "WJPM" – należy przez to rozumieć Wydział Wspierania Jednostek Pomocniczych Miasta Urzędu Miasta Poznania;</w:t>
      </w:r>
    </w:p>
    <w:p w:rsidR="00CE1336" w:rsidRPr="00CE1336" w:rsidRDefault="00CE1336" w:rsidP="00CE1336">
      <w:pPr>
        <w:autoSpaceDE w:val="0"/>
        <w:autoSpaceDN w:val="0"/>
        <w:adjustRightInd w:val="0"/>
        <w:spacing w:line="360" w:lineRule="auto"/>
        <w:ind w:left="680" w:hanging="340"/>
        <w:jc w:val="both"/>
        <w:rPr>
          <w:color w:val="000000"/>
          <w:sz w:val="24"/>
          <w:szCs w:val="24"/>
        </w:rPr>
      </w:pPr>
      <w:r w:rsidRPr="00CE1336">
        <w:rPr>
          <w:color w:val="000000"/>
          <w:sz w:val="24"/>
          <w:szCs w:val="24"/>
        </w:rPr>
        <w:t>5) "Komisji" – należy przez to rozumieć komisję konkursową ds. oceny wniosków o</w:t>
      </w:r>
      <w:r w:rsidR="00C640C2">
        <w:rPr>
          <w:color w:val="000000"/>
          <w:sz w:val="24"/>
          <w:szCs w:val="24"/>
        </w:rPr>
        <w:t> </w:t>
      </w:r>
      <w:r w:rsidRPr="00CE1336">
        <w:rPr>
          <w:color w:val="000000"/>
          <w:sz w:val="24"/>
          <w:szCs w:val="24"/>
        </w:rPr>
        <w:t>dofinansowanie zadań inwestycyjnych jednostek pomocniczych Miasta – osiedli;</w:t>
      </w:r>
    </w:p>
    <w:p w:rsidR="00CE1336" w:rsidRPr="00CE1336" w:rsidRDefault="00CE1336" w:rsidP="00CE1336">
      <w:pPr>
        <w:autoSpaceDE w:val="0"/>
        <w:autoSpaceDN w:val="0"/>
        <w:adjustRightInd w:val="0"/>
        <w:spacing w:line="360" w:lineRule="auto"/>
        <w:ind w:left="680" w:hanging="340"/>
        <w:jc w:val="both"/>
        <w:rPr>
          <w:color w:val="000000"/>
          <w:sz w:val="24"/>
          <w:szCs w:val="24"/>
        </w:rPr>
      </w:pPr>
      <w:r w:rsidRPr="00CE1336">
        <w:rPr>
          <w:color w:val="000000"/>
          <w:sz w:val="24"/>
          <w:szCs w:val="24"/>
        </w:rPr>
        <w:t>6) "osiedlu" – należy przez to rozumieć jednostkę pomocniczą Miasta Poznania;</w:t>
      </w:r>
    </w:p>
    <w:p w:rsidR="00CE1336" w:rsidRPr="00CE1336" w:rsidRDefault="00CE1336" w:rsidP="00CE1336">
      <w:pPr>
        <w:autoSpaceDE w:val="0"/>
        <w:autoSpaceDN w:val="0"/>
        <w:adjustRightInd w:val="0"/>
        <w:spacing w:line="360" w:lineRule="auto"/>
        <w:ind w:left="680" w:hanging="340"/>
        <w:jc w:val="both"/>
        <w:rPr>
          <w:color w:val="000000"/>
          <w:sz w:val="24"/>
          <w:szCs w:val="24"/>
        </w:rPr>
      </w:pPr>
      <w:r w:rsidRPr="00CE1336">
        <w:rPr>
          <w:color w:val="000000"/>
          <w:sz w:val="24"/>
          <w:szCs w:val="24"/>
        </w:rPr>
        <w:lastRenderedPageBreak/>
        <w:t>7) "Zarządzie" – należy przez to rozumieć zarząd osiedla;</w:t>
      </w:r>
    </w:p>
    <w:p w:rsidR="00CE1336" w:rsidRPr="00CE1336" w:rsidRDefault="00CE1336" w:rsidP="00CE1336">
      <w:pPr>
        <w:autoSpaceDE w:val="0"/>
        <w:autoSpaceDN w:val="0"/>
        <w:adjustRightInd w:val="0"/>
        <w:spacing w:line="360" w:lineRule="auto"/>
        <w:ind w:left="680" w:hanging="340"/>
        <w:jc w:val="both"/>
        <w:rPr>
          <w:color w:val="000000"/>
          <w:sz w:val="24"/>
          <w:szCs w:val="24"/>
        </w:rPr>
      </w:pPr>
      <w:r w:rsidRPr="00CE1336">
        <w:rPr>
          <w:color w:val="000000"/>
          <w:sz w:val="24"/>
          <w:szCs w:val="24"/>
        </w:rPr>
        <w:t>8) "Komisji Rady" – należy przez to rozumieć właściwą ds. jednostek pomocniczych komisję Rady Miasta Poznania;</w:t>
      </w:r>
    </w:p>
    <w:p w:rsidR="00CE1336" w:rsidRPr="00CE1336" w:rsidRDefault="00CE1336" w:rsidP="00CE1336">
      <w:pPr>
        <w:autoSpaceDE w:val="0"/>
        <w:autoSpaceDN w:val="0"/>
        <w:adjustRightInd w:val="0"/>
        <w:spacing w:line="360" w:lineRule="auto"/>
        <w:ind w:left="680" w:hanging="340"/>
        <w:jc w:val="both"/>
        <w:rPr>
          <w:color w:val="000000"/>
          <w:sz w:val="24"/>
          <w:szCs w:val="24"/>
        </w:rPr>
      </w:pPr>
      <w:r w:rsidRPr="00CE1336">
        <w:rPr>
          <w:color w:val="000000"/>
          <w:sz w:val="24"/>
          <w:szCs w:val="24"/>
        </w:rPr>
        <w:t>9) "wydziałach" – należy przez to rozumieć wydziały Urzędu Miasta Poznania, a także równorzędne komórki organizacyjne o innej nazwie działające na prawach wydziału;</w:t>
      </w:r>
    </w:p>
    <w:p w:rsidR="00CE1336" w:rsidRPr="00CE1336" w:rsidRDefault="00CE1336" w:rsidP="00CE1336">
      <w:pPr>
        <w:autoSpaceDE w:val="0"/>
        <w:autoSpaceDN w:val="0"/>
        <w:adjustRightInd w:val="0"/>
        <w:spacing w:line="360" w:lineRule="auto"/>
        <w:ind w:left="680" w:hanging="340"/>
        <w:jc w:val="both"/>
        <w:rPr>
          <w:color w:val="000000"/>
          <w:sz w:val="24"/>
          <w:szCs w:val="24"/>
        </w:rPr>
      </w:pPr>
      <w:r w:rsidRPr="00CE1336">
        <w:rPr>
          <w:color w:val="000000"/>
          <w:sz w:val="24"/>
          <w:szCs w:val="24"/>
        </w:rPr>
        <w:t>10) "jednostkach organizacyjnych Miasta" – należy przez to rozumieć jednostki budżetowe, samorządowe zakłady budżetowe i instytucje kultury;</w:t>
      </w:r>
    </w:p>
    <w:p w:rsidR="00CE1336" w:rsidRPr="00CE1336" w:rsidRDefault="00CE1336" w:rsidP="00CE1336">
      <w:pPr>
        <w:autoSpaceDE w:val="0"/>
        <w:autoSpaceDN w:val="0"/>
        <w:adjustRightInd w:val="0"/>
        <w:spacing w:line="360" w:lineRule="auto"/>
        <w:ind w:left="680" w:hanging="340"/>
        <w:jc w:val="both"/>
        <w:rPr>
          <w:color w:val="000000"/>
          <w:sz w:val="24"/>
          <w:szCs w:val="24"/>
        </w:rPr>
      </w:pPr>
      <w:r w:rsidRPr="00CE1336">
        <w:rPr>
          <w:color w:val="000000"/>
          <w:sz w:val="24"/>
          <w:szCs w:val="24"/>
        </w:rPr>
        <w:t>11) "Mieście" – należy przez to rozumieć Miasto Poznań;</w:t>
      </w:r>
    </w:p>
    <w:p w:rsidR="00CE1336" w:rsidRPr="00CE1336" w:rsidRDefault="00CE1336" w:rsidP="00CE1336">
      <w:pPr>
        <w:autoSpaceDE w:val="0"/>
        <w:autoSpaceDN w:val="0"/>
        <w:adjustRightInd w:val="0"/>
        <w:spacing w:line="360" w:lineRule="auto"/>
        <w:ind w:left="680" w:hanging="340"/>
        <w:jc w:val="both"/>
        <w:rPr>
          <w:color w:val="000000"/>
          <w:sz w:val="24"/>
          <w:szCs w:val="24"/>
        </w:rPr>
      </w:pPr>
      <w:r w:rsidRPr="00CE1336">
        <w:rPr>
          <w:color w:val="000000"/>
          <w:sz w:val="24"/>
          <w:szCs w:val="24"/>
        </w:rPr>
        <w:t>12) "Prezydencie" – należy przez to rozumieć Prezydenta Miasta Poznania;</w:t>
      </w:r>
    </w:p>
    <w:p w:rsidR="00CE1336" w:rsidRPr="00CE1336" w:rsidRDefault="00CE1336" w:rsidP="00CE1336">
      <w:pPr>
        <w:autoSpaceDE w:val="0"/>
        <w:autoSpaceDN w:val="0"/>
        <w:adjustRightInd w:val="0"/>
        <w:spacing w:line="360" w:lineRule="auto"/>
        <w:ind w:left="680" w:hanging="340"/>
        <w:jc w:val="both"/>
        <w:rPr>
          <w:color w:val="000000"/>
          <w:sz w:val="24"/>
          <w:szCs w:val="24"/>
        </w:rPr>
      </w:pPr>
      <w:r w:rsidRPr="00CE1336">
        <w:rPr>
          <w:color w:val="000000"/>
          <w:sz w:val="24"/>
          <w:szCs w:val="24"/>
        </w:rPr>
        <w:t>13) "darczyńcy" – należy przez to rozumieć osobę fizyczną, osobę prawną albo jednostkę organizacyjną, nieposiadającą osobowości prawnej, której przepisy szczególne przyznają zdolność prawną, dokonującą darowizny pieniężnej na rzecz Miasta ze wskazaniem osiedla. Nie uważa się za darczyńcę osób prawnych i ww. jednostek organizacyjnych, jeśli ich organem założycielskim lub prowadzącym, bądź większościowym udziałowcem albo akcjonariuszem jest Miasto;</w:t>
      </w:r>
    </w:p>
    <w:p w:rsidR="00CE1336" w:rsidRDefault="00CE1336" w:rsidP="00CE1336">
      <w:pPr>
        <w:spacing w:line="360" w:lineRule="auto"/>
        <w:ind w:left="680" w:hanging="340"/>
        <w:jc w:val="both"/>
        <w:rPr>
          <w:color w:val="000000"/>
          <w:sz w:val="24"/>
          <w:szCs w:val="24"/>
        </w:rPr>
      </w:pPr>
      <w:r w:rsidRPr="00CE1336">
        <w:rPr>
          <w:color w:val="000000"/>
          <w:sz w:val="24"/>
          <w:szCs w:val="24"/>
        </w:rPr>
        <w:t>14) "darowiźnie” – należy przez to rozumieć niepochodzące z budżetu Miasta środki pozyskane przez osiedle od darczyńcy, o którym mowa w pkt 13, w związku z</w:t>
      </w:r>
      <w:r w:rsidR="00C640C2">
        <w:rPr>
          <w:color w:val="000000"/>
          <w:sz w:val="24"/>
          <w:szCs w:val="24"/>
        </w:rPr>
        <w:t> </w:t>
      </w:r>
      <w:r w:rsidRPr="00CE1336">
        <w:rPr>
          <w:color w:val="000000"/>
          <w:sz w:val="24"/>
          <w:szCs w:val="24"/>
        </w:rPr>
        <w:t>konkursem.</w:t>
      </w:r>
    </w:p>
    <w:p w:rsidR="00CE1336" w:rsidRDefault="00CE1336" w:rsidP="00CE1336">
      <w:pPr>
        <w:spacing w:line="360" w:lineRule="auto"/>
        <w:jc w:val="both"/>
        <w:rPr>
          <w:color w:val="000000"/>
          <w:sz w:val="24"/>
        </w:rPr>
      </w:pPr>
    </w:p>
    <w:p w:rsidR="00CE1336" w:rsidRDefault="00CE1336" w:rsidP="00CE1336">
      <w:pPr>
        <w:keepNext/>
        <w:spacing w:line="360" w:lineRule="auto"/>
        <w:jc w:val="center"/>
        <w:rPr>
          <w:b/>
          <w:color w:val="000000"/>
          <w:sz w:val="24"/>
        </w:rPr>
      </w:pPr>
      <w:r>
        <w:rPr>
          <w:b/>
          <w:color w:val="000000"/>
          <w:sz w:val="24"/>
        </w:rPr>
        <w:t>§ 2</w:t>
      </w:r>
    </w:p>
    <w:p w:rsidR="00CE1336" w:rsidRDefault="00CE1336" w:rsidP="00CE1336">
      <w:pPr>
        <w:keepNext/>
        <w:spacing w:line="360" w:lineRule="auto"/>
        <w:rPr>
          <w:color w:val="000000"/>
          <w:sz w:val="24"/>
        </w:rPr>
      </w:pPr>
    </w:p>
    <w:p w:rsidR="00CE1336" w:rsidRPr="00CE1336" w:rsidRDefault="00CE1336" w:rsidP="00CE1336">
      <w:pPr>
        <w:autoSpaceDE w:val="0"/>
        <w:autoSpaceDN w:val="0"/>
        <w:adjustRightInd w:val="0"/>
        <w:spacing w:line="360" w:lineRule="auto"/>
        <w:ind w:left="340" w:hanging="340"/>
        <w:jc w:val="both"/>
        <w:rPr>
          <w:color w:val="000000"/>
          <w:sz w:val="24"/>
          <w:szCs w:val="24"/>
        </w:rPr>
      </w:pPr>
      <w:bookmarkStart w:id="4" w:name="z2"/>
      <w:bookmarkEnd w:id="4"/>
      <w:r w:rsidRPr="00CE1336">
        <w:rPr>
          <w:color w:val="000000"/>
          <w:sz w:val="24"/>
          <w:szCs w:val="24"/>
        </w:rPr>
        <w:t>1. Konkurs organizowany jest raz na dwa lata.</w:t>
      </w:r>
    </w:p>
    <w:p w:rsidR="00CE1336" w:rsidRPr="00CE1336" w:rsidRDefault="00CE1336" w:rsidP="00CE1336">
      <w:pPr>
        <w:autoSpaceDE w:val="0"/>
        <w:autoSpaceDN w:val="0"/>
        <w:adjustRightInd w:val="0"/>
        <w:spacing w:line="360" w:lineRule="auto"/>
        <w:ind w:left="340" w:hanging="340"/>
        <w:jc w:val="both"/>
        <w:rPr>
          <w:color w:val="000000"/>
          <w:sz w:val="24"/>
          <w:szCs w:val="24"/>
        </w:rPr>
      </w:pPr>
      <w:r w:rsidRPr="00CE1336">
        <w:rPr>
          <w:color w:val="000000"/>
          <w:sz w:val="24"/>
          <w:szCs w:val="24"/>
        </w:rPr>
        <w:t>2. Pula środków do rozdysponowania w drodze konkursu wynosi:</w:t>
      </w:r>
    </w:p>
    <w:p w:rsidR="00CE1336" w:rsidRPr="00CE1336" w:rsidRDefault="00CE1336" w:rsidP="00CE1336">
      <w:pPr>
        <w:autoSpaceDE w:val="0"/>
        <w:autoSpaceDN w:val="0"/>
        <w:adjustRightInd w:val="0"/>
        <w:spacing w:line="360" w:lineRule="auto"/>
        <w:ind w:left="680" w:hanging="340"/>
        <w:jc w:val="both"/>
        <w:rPr>
          <w:color w:val="000000"/>
          <w:sz w:val="24"/>
          <w:szCs w:val="24"/>
        </w:rPr>
      </w:pPr>
      <w:r w:rsidRPr="00CE1336">
        <w:rPr>
          <w:color w:val="000000"/>
          <w:sz w:val="24"/>
          <w:szCs w:val="24"/>
        </w:rPr>
        <w:t>1) 7 000 000 zł na rok 2021;</w:t>
      </w:r>
    </w:p>
    <w:p w:rsidR="00CE1336" w:rsidRPr="00CE1336" w:rsidRDefault="00CE1336" w:rsidP="00CE1336">
      <w:pPr>
        <w:autoSpaceDE w:val="0"/>
        <w:autoSpaceDN w:val="0"/>
        <w:adjustRightInd w:val="0"/>
        <w:spacing w:line="360" w:lineRule="auto"/>
        <w:ind w:left="680" w:hanging="340"/>
        <w:jc w:val="both"/>
        <w:rPr>
          <w:color w:val="000000"/>
          <w:sz w:val="24"/>
          <w:szCs w:val="24"/>
        </w:rPr>
      </w:pPr>
      <w:r w:rsidRPr="00CE1336">
        <w:rPr>
          <w:color w:val="000000"/>
          <w:sz w:val="24"/>
          <w:szCs w:val="24"/>
        </w:rPr>
        <w:t>2) 7 000 000 zł na rok 2023.</w:t>
      </w:r>
    </w:p>
    <w:p w:rsidR="00CE1336" w:rsidRPr="00CE1336" w:rsidRDefault="00CE1336" w:rsidP="00CE1336">
      <w:pPr>
        <w:autoSpaceDE w:val="0"/>
        <w:autoSpaceDN w:val="0"/>
        <w:adjustRightInd w:val="0"/>
        <w:spacing w:line="360" w:lineRule="auto"/>
        <w:ind w:left="340" w:hanging="340"/>
        <w:jc w:val="both"/>
        <w:rPr>
          <w:color w:val="000000"/>
          <w:sz w:val="24"/>
          <w:szCs w:val="24"/>
        </w:rPr>
      </w:pPr>
      <w:r w:rsidRPr="00CE1336">
        <w:rPr>
          <w:color w:val="000000"/>
          <w:sz w:val="24"/>
          <w:szCs w:val="24"/>
        </w:rPr>
        <w:t>3. Wnioskowana kwota dofinansowania nie może być mniejsza niż 100 000,00 zł i nie może przekroczyć 700 000,00 zł.</w:t>
      </w:r>
    </w:p>
    <w:p w:rsidR="00CE1336" w:rsidRDefault="00CE1336" w:rsidP="00CE1336">
      <w:pPr>
        <w:spacing w:line="360" w:lineRule="auto"/>
        <w:ind w:left="340" w:hanging="340"/>
        <w:jc w:val="both"/>
        <w:rPr>
          <w:color w:val="000000"/>
          <w:sz w:val="24"/>
          <w:szCs w:val="24"/>
        </w:rPr>
      </w:pPr>
      <w:r w:rsidRPr="00CE1336">
        <w:rPr>
          <w:color w:val="000000"/>
          <w:sz w:val="24"/>
          <w:szCs w:val="24"/>
        </w:rPr>
        <w:t>4. Osiedle może złożyć wniosek o dofinansowanie tylko jednego zadania.</w:t>
      </w:r>
    </w:p>
    <w:p w:rsidR="00CE1336" w:rsidRDefault="00CE1336" w:rsidP="00CE1336">
      <w:pPr>
        <w:spacing w:line="360" w:lineRule="auto"/>
        <w:jc w:val="both"/>
        <w:rPr>
          <w:color w:val="000000"/>
          <w:sz w:val="24"/>
        </w:rPr>
      </w:pPr>
    </w:p>
    <w:p w:rsidR="00CE1336" w:rsidRDefault="00CE1336" w:rsidP="00CE1336">
      <w:pPr>
        <w:keepNext/>
        <w:spacing w:line="360" w:lineRule="auto"/>
        <w:jc w:val="center"/>
        <w:rPr>
          <w:b/>
          <w:color w:val="000000"/>
          <w:sz w:val="24"/>
        </w:rPr>
      </w:pPr>
      <w:r>
        <w:rPr>
          <w:b/>
          <w:color w:val="000000"/>
          <w:sz w:val="24"/>
        </w:rPr>
        <w:t>§ 3</w:t>
      </w:r>
    </w:p>
    <w:p w:rsidR="00CE1336" w:rsidRDefault="00CE1336" w:rsidP="00CE1336">
      <w:pPr>
        <w:keepNext/>
        <w:spacing w:line="360" w:lineRule="auto"/>
        <w:rPr>
          <w:color w:val="000000"/>
          <w:sz w:val="24"/>
        </w:rPr>
      </w:pPr>
    </w:p>
    <w:p w:rsidR="00CE1336" w:rsidRPr="00CE1336" w:rsidRDefault="00CE1336" w:rsidP="00CE1336">
      <w:pPr>
        <w:autoSpaceDE w:val="0"/>
        <w:autoSpaceDN w:val="0"/>
        <w:adjustRightInd w:val="0"/>
        <w:spacing w:line="360" w:lineRule="auto"/>
        <w:ind w:left="340" w:hanging="340"/>
        <w:jc w:val="both"/>
        <w:rPr>
          <w:color w:val="000000"/>
          <w:sz w:val="24"/>
          <w:szCs w:val="24"/>
        </w:rPr>
      </w:pPr>
      <w:bookmarkStart w:id="5" w:name="z3"/>
      <w:bookmarkEnd w:id="5"/>
      <w:r w:rsidRPr="00CE1336">
        <w:rPr>
          <w:color w:val="000000"/>
          <w:sz w:val="24"/>
          <w:szCs w:val="24"/>
        </w:rPr>
        <w:t>1. Przedmiotem wniosku mogą być jedynie inwestycje mieszczące się w katalogu zadań statutowych osiedli.</w:t>
      </w:r>
    </w:p>
    <w:p w:rsidR="00CE1336" w:rsidRPr="00CE1336" w:rsidRDefault="00CE1336" w:rsidP="00CE1336">
      <w:pPr>
        <w:autoSpaceDE w:val="0"/>
        <w:autoSpaceDN w:val="0"/>
        <w:adjustRightInd w:val="0"/>
        <w:spacing w:line="360" w:lineRule="auto"/>
        <w:ind w:left="340" w:hanging="340"/>
        <w:jc w:val="both"/>
        <w:rPr>
          <w:color w:val="000000"/>
          <w:sz w:val="24"/>
          <w:szCs w:val="24"/>
        </w:rPr>
      </w:pPr>
      <w:r w:rsidRPr="00CE1336">
        <w:rPr>
          <w:color w:val="000000"/>
          <w:sz w:val="24"/>
          <w:szCs w:val="24"/>
        </w:rPr>
        <w:t>2. Organem uprawnionym do przygotowania i złożenia wniosku jest Zarząd.</w:t>
      </w:r>
    </w:p>
    <w:p w:rsidR="00CE1336" w:rsidRDefault="00CE1336" w:rsidP="00CE1336">
      <w:pPr>
        <w:spacing w:line="360" w:lineRule="auto"/>
        <w:ind w:left="340" w:hanging="340"/>
        <w:jc w:val="both"/>
        <w:rPr>
          <w:color w:val="000000"/>
          <w:sz w:val="24"/>
          <w:szCs w:val="24"/>
        </w:rPr>
      </w:pPr>
      <w:r w:rsidRPr="00CE1336">
        <w:rPr>
          <w:color w:val="000000"/>
          <w:sz w:val="24"/>
          <w:szCs w:val="24"/>
        </w:rPr>
        <w:lastRenderedPageBreak/>
        <w:t>3. Wniosek składany jest na formularzu, który stanowi załącznik nr 2 do zarządzenia.</w:t>
      </w:r>
    </w:p>
    <w:p w:rsidR="00CE1336" w:rsidRDefault="00CE1336" w:rsidP="00CE1336">
      <w:pPr>
        <w:spacing w:line="360" w:lineRule="auto"/>
        <w:jc w:val="both"/>
        <w:rPr>
          <w:color w:val="000000"/>
          <w:sz w:val="24"/>
        </w:rPr>
      </w:pPr>
    </w:p>
    <w:p w:rsidR="00CE1336" w:rsidRDefault="00CE1336" w:rsidP="00CE1336">
      <w:pPr>
        <w:keepNext/>
        <w:spacing w:line="360" w:lineRule="auto"/>
        <w:jc w:val="center"/>
        <w:rPr>
          <w:b/>
          <w:color w:val="000000"/>
          <w:sz w:val="24"/>
        </w:rPr>
      </w:pPr>
      <w:r>
        <w:rPr>
          <w:b/>
          <w:color w:val="000000"/>
          <w:sz w:val="24"/>
        </w:rPr>
        <w:t>§ 4</w:t>
      </w:r>
    </w:p>
    <w:p w:rsidR="00CE1336" w:rsidRDefault="00CE1336" w:rsidP="00CE1336">
      <w:pPr>
        <w:keepNext/>
        <w:spacing w:line="360" w:lineRule="auto"/>
        <w:rPr>
          <w:color w:val="000000"/>
          <w:sz w:val="24"/>
        </w:rPr>
      </w:pPr>
    </w:p>
    <w:p w:rsidR="00CE1336" w:rsidRPr="00CE1336" w:rsidRDefault="00CE1336" w:rsidP="00CE1336">
      <w:pPr>
        <w:autoSpaceDE w:val="0"/>
        <w:autoSpaceDN w:val="0"/>
        <w:adjustRightInd w:val="0"/>
        <w:spacing w:line="360" w:lineRule="auto"/>
        <w:ind w:left="340" w:hanging="340"/>
        <w:jc w:val="both"/>
        <w:rPr>
          <w:color w:val="000000"/>
          <w:sz w:val="24"/>
          <w:szCs w:val="24"/>
        </w:rPr>
      </w:pPr>
      <w:bookmarkStart w:id="6" w:name="z4"/>
      <w:bookmarkEnd w:id="6"/>
      <w:r w:rsidRPr="00CE1336">
        <w:rPr>
          <w:color w:val="000000"/>
          <w:sz w:val="24"/>
          <w:szCs w:val="24"/>
        </w:rPr>
        <w:t>1. Dla rozstrzygnięcia konkursu Prezydent Miasta Poznania powołuje na okres kadencji Rady Miasta Poznania 12-osobową Komisję w składzie:</w:t>
      </w:r>
    </w:p>
    <w:p w:rsidR="00CE1336" w:rsidRPr="00CE1336" w:rsidRDefault="00CE1336" w:rsidP="00CE1336">
      <w:pPr>
        <w:autoSpaceDE w:val="0"/>
        <w:autoSpaceDN w:val="0"/>
        <w:adjustRightInd w:val="0"/>
        <w:spacing w:line="360" w:lineRule="auto"/>
        <w:ind w:left="680" w:hanging="340"/>
        <w:jc w:val="both"/>
        <w:rPr>
          <w:color w:val="000000"/>
          <w:sz w:val="24"/>
          <w:szCs w:val="24"/>
        </w:rPr>
      </w:pPr>
      <w:r w:rsidRPr="00CE1336">
        <w:rPr>
          <w:color w:val="000000"/>
          <w:sz w:val="24"/>
          <w:szCs w:val="24"/>
        </w:rPr>
        <w:t>1) 4 radnych – przedstawicieli Rady Miasta Poznania, wytypowanych przez Komisję Rady;</w:t>
      </w:r>
    </w:p>
    <w:p w:rsidR="00CE1336" w:rsidRPr="00CE1336" w:rsidRDefault="00CE1336" w:rsidP="00CE1336">
      <w:pPr>
        <w:autoSpaceDE w:val="0"/>
        <w:autoSpaceDN w:val="0"/>
        <w:adjustRightInd w:val="0"/>
        <w:spacing w:line="360" w:lineRule="auto"/>
        <w:ind w:left="680" w:hanging="340"/>
        <w:jc w:val="both"/>
        <w:rPr>
          <w:color w:val="000000"/>
          <w:sz w:val="24"/>
          <w:szCs w:val="24"/>
        </w:rPr>
      </w:pPr>
      <w:r w:rsidRPr="00CE1336">
        <w:rPr>
          <w:color w:val="000000"/>
          <w:sz w:val="24"/>
          <w:szCs w:val="24"/>
        </w:rPr>
        <w:t>2) 4 członków organów osiedli – przedstawicieli osiedli, które to osiedla zostaną wylosowane przez Komisję Rady;</w:t>
      </w:r>
    </w:p>
    <w:p w:rsidR="00CE1336" w:rsidRPr="00CE1336" w:rsidRDefault="00CE1336" w:rsidP="00CE1336">
      <w:pPr>
        <w:autoSpaceDE w:val="0"/>
        <w:autoSpaceDN w:val="0"/>
        <w:adjustRightInd w:val="0"/>
        <w:spacing w:line="360" w:lineRule="auto"/>
        <w:ind w:left="680" w:hanging="340"/>
        <w:jc w:val="both"/>
        <w:rPr>
          <w:color w:val="000000"/>
          <w:sz w:val="24"/>
          <w:szCs w:val="24"/>
        </w:rPr>
      </w:pPr>
      <w:r w:rsidRPr="00CE1336">
        <w:rPr>
          <w:color w:val="000000"/>
          <w:sz w:val="24"/>
          <w:szCs w:val="24"/>
        </w:rPr>
        <w:t>3) 4 przedstawicieli Prezydenta.</w:t>
      </w:r>
    </w:p>
    <w:p w:rsidR="00CE1336" w:rsidRPr="00CE1336" w:rsidRDefault="00CE1336" w:rsidP="00CE1336">
      <w:pPr>
        <w:autoSpaceDE w:val="0"/>
        <w:autoSpaceDN w:val="0"/>
        <w:adjustRightInd w:val="0"/>
        <w:spacing w:line="360" w:lineRule="auto"/>
        <w:ind w:left="340" w:hanging="340"/>
        <w:jc w:val="both"/>
        <w:rPr>
          <w:color w:val="000000"/>
          <w:sz w:val="24"/>
          <w:szCs w:val="24"/>
        </w:rPr>
      </w:pPr>
      <w:r w:rsidRPr="00CE1336">
        <w:rPr>
          <w:color w:val="000000"/>
          <w:sz w:val="24"/>
          <w:szCs w:val="24"/>
        </w:rPr>
        <w:t>2. Komisja dokonuje wyboru przewodniczącego i dwóch zastępców przewodniczącego oraz ustala regulamin działania Komisji. Regulamin ten umieszczany jest na stronach internetowych Miasta.</w:t>
      </w:r>
    </w:p>
    <w:p w:rsidR="00CE1336" w:rsidRPr="00CE1336" w:rsidRDefault="00CE1336" w:rsidP="00CE1336">
      <w:pPr>
        <w:autoSpaceDE w:val="0"/>
        <w:autoSpaceDN w:val="0"/>
        <w:adjustRightInd w:val="0"/>
        <w:spacing w:line="360" w:lineRule="auto"/>
        <w:ind w:left="340" w:hanging="340"/>
        <w:jc w:val="both"/>
        <w:rPr>
          <w:color w:val="000000"/>
          <w:sz w:val="24"/>
          <w:szCs w:val="24"/>
        </w:rPr>
      </w:pPr>
      <w:r w:rsidRPr="00CE1336">
        <w:rPr>
          <w:color w:val="000000"/>
          <w:sz w:val="24"/>
          <w:szCs w:val="24"/>
        </w:rPr>
        <w:t>3. Do udziału w posiedzeniach Komisji przewodniczący może zaprosić, z głosem doradczym, osoby spoza składu Komisji oraz przedstawicieli osiedli w celu udzielenia wyjaśnień w</w:t>
      </w:r>
      <w:r w:rsidR="00C640C2">
        <w:rPr>
          <w:color w:val="000000"/>
          <w:sz w:val="24"/>
          <w:szCs w:val="24"/>
        </w:rPr>
        <w:t> </w:t>
      </w:r>
      <w:r w:rsidRPr="00CE1336">
        <w:rPr>
          <w:color w:val="000000"/>
          <w:sz w:val="24"/>
          <w:szCs w:val="24"/>
        </w:rPr>
        <w:t>sprawie złożonego wniosku.</w:t>
      </w:r>
    </w:p>
    <w:p w:rsidR="00CE1336" w:rsidRPr="00CE1336" w:rsidRDefault="00CE1336" w:rsidP="00CE1336">
      <w:pPr>
        <w:autoSpaceDE w:val="0"/>
        <w:autoSpaceDN w:val="0"/>
        <w:adjustRightInd w:val="0"/>
        <w:spacing w:line="360" w:lineRule="auto"/>
        <w:ind w:left="340" w:hanging="340"/>
        <w:jc w:val="both"/>
        <w:rPr>
          <w:color w:val="000000"/>
          <w:sz w:val="24"/>
          <w:szCs w:val="24"/>
        </w:rPr>
      </w:pPr>
      <w:r w:rsidRPr="00CE1336">
        <w:rPr>
          <w:color w:val="000000"/>
          <w:sz w:val="24"/>
          <w:szCs w:val="24"/>
        </w:rPr>
        <w:t>4. Zadaniem Komisji jest:</w:t>
      </w:r>
    </w:p>
    <w:p w:rsidR="00CE1336" w:rsidRPr="00CE1336" w:rsidRDefault="00CE1336" w:rsidP="00CE1336">
      <w:pPr>
        <w:autoSpaceDE w:val="0"/>
        <w:autoSpaceDN w:val="0"/>
        <w:adjustRightInd w:val="0"/>
        <w:spacing w:line="360" w:lineRule="auto"/>
        <w:ind w:left="680" w:hanging="340"/>
        <w:jc w:val="both"/>
        <w:rPr>
          <w:color w:val="000000"/>
          <w:sz w:val="24"/>
          <w:szCs w:val="24"/>
        </w:rPr>
      </w:pPr>
      <w:r w:rsidRPr="00CE1336">
        <w:rPr>
          <w:color w:val="000000"/>
          <w:sz w:val="24"/>
          <w:szCs w:val="24"/>
        </w:rPr>
        <w:t>1) dokonanie oceny zgłoszonych wniosków;</w:t>
      </w:r>
    </w:p>
    <w:p w:rsidR="00CE1336" w:rsidRDefault="00CE1336" w:rsidP="00CE1336">
      <w:pPr>
        <w:spacing w:line="360" w:lineRule="auto"/>
        <w:ind w:left="680" w:hanging="340"/>
        <w:jc w:val="both"/>
        <w:rPr>
          <w:color w:val="000000"/>
          <w:sz w:val="24"/>
          <w:szCs w:val="24"/>
        </w:rPr>
      </w:pPr>
      <w:r w:rsidRPr="00CE1336">
        <w:rPr>
          <w:color w:val="000000"/>
          <w:sz w:val="24"/>
          <w:szCs w:val="24"/>
        </w:rPr>
        <w:t>2) ustalenie listy zadań, które Komisja rekomenduje Prezydentowi do dofinansowania wraz z określeniem propozycji wysokości dofinansowania.</w:t>
      </w:r>
    </w:p>
    <w:p w:rsidR="00CE1336" w:rsidRDefault="00CE1336" w:rsidP="00CE1336">
      <w:pPr>
        <w:spacing w:line="360" w:lineRule="auto"/>
        <w:jc w:val="both"/>
        <w:rPr>
          <w:color w:val="000000"/>
          <w:sz w:val="24"/>
        </w:rPr>
      </w:pPr>
    </w:p>
    <w:p w:rsidR="00CE1336" w:rsidRDefault="00CE1336" w:rsidP="00CE1336">
      <w:pPr>
        <w:keepNext/>
        <w:spacing w:line="360" w:lineRule="auto"/>
        <w:jc w:val="center"/>
        <w:rPr>
          <w:b/>
          <w:color w:val="000000"/>
          <w:sz w:val="24"/>
        </w:rPr>
      </w:pPr>
      <w:r>
        <w:rPr>
          <w:b/>
          <w:color w:val="000000"/>
          <w:sz w:val="24"/>
        </w:rPr>
        <w:t>§ 5</w:t>
      </w:r>
    </w:p>
    <w:p w:rsidR="00CE1336" w:rsidRDefault="00CE1336" w:rsidP="00CE1336">
      <w:pPr>
        <w:keepNext/>
        <w:spacing w:line="360" w:lineRule="auto"/>
        <w:rPr>
          <w:color w:val="000000"/>
          <w:sz w:val="24"/>
        </w:rPr>
      </w:pPr>
    </w:p>
    <w:p w:rsidR="00CE1336" w:rsidRPr="00CE1336" w:rsidRDefault="00CE1336" w:rsidP="00CE1336">
      <w:pPr>
        <w:autoSpaceDE w:val="0"/>
        <w:autoSpaceDN w:val="0"/>
        <w:adjustRightInd w:val="0"/>
        <w:spacing w:line="360" w:lineRule="auto"/>
        <w:ind w:left="340" w:hanging="340"/>
        <w:jc w:val="both"/>
        <w:rPr>
          <w:color w:val="000000"/>
          <w:sz w:val="24"/>
          <w:szCs w:val="24"/>
        </w:rPr>
      </w:pPr>
      <w:bookmarkStart w:id="7" w:name="z5"/>
      <w:bookmarkEnd w:id="7"/>
      <w:r w:rsidRPr="00CE1336">
        <w:rPr>
          <w:color w:val="000000"/>
          <w:sz w:val="24"/>
          <w:szCs w:val="24"/>
        </w:rPr>
        <w:t>1. Wniosek musi spełniać następujące wymagania formalne:</w:t>
      </w:r>
    </w:p>
    <w:p w:rsidR="00CE1336" w:rsidRPr="00CE1336" w:rsidRDefault="00CE1336" w:rsidP="00CE1336">
      <w:pPr>
        <w:autoSpaceDE w:val="0"/>
        <w:autoSpaceDN w:val="0"/>
        <w:adjustRightInd w:val="0"/>
        <w:spacing w:line="360" w:lineRule="auto"/>
        <w:ind w:left="680" w:hanging="340"/>
        <w:jc w:val="both"/>
        <w:rPr>
          <w:color w:val="000000"/>
          <w:sz w:val="24"/>
          <w:szCs w:val="24"/>
        </w:rPr>
      </w:pPr>
      <w:r w:rsidRPr="00CE1336">
        <w:rPr>
          <w:color w:val="000000"/>
          <w:sz w:val="24"/>
          <w:szCs w:val="24"/>
        </w:rPr>
        <w:t>1) podpisany przez Przewodniczącego Zarządu musi:</w:t>
      </w:r>
    </w:p>
    <w:p w:rsidR="00CE1336" w:rsidRPr="00CE1336" w:rsidRDefault="00CE1336" w:rsidP="00CE1336">
      <w:pPr>
        <w:autoSpaceDE w:val="0"/>
        <w:autoSpaceDN w:val="0"/>
        <w:adjustRightInd w:val="0"/>
        <w:spacing w:line="360" w:lineRule="auto"/>
        <w:ind w:left="1020" w:hanging="340"/>
        <w:jc w:val="both"/>
        <w:rPr>
          <w:color w:val="000000"/>
          <w:sz w:val="24"/>
          <w:szCs w:val="24"/>
        </w:rPr>
      </w:pPr>
      <w:r w:rsidRPr="00CE1336">
        <w:rPr>
          <w:color w:val="000000"/>
          <w:sz w:val="24"/>
          <w:szCs w:val="24"/>
        </w:rPr>
        <w:t>a) zostać złożony przez Zarząd w WJPM do 31 lipca roku poprzedzającego rok rozpoczęcia realizacji zadania,</w:t>
      </w:r>
    </w:p>
    <w:p w:rsidR="00CE1336" w:rsidRPr="00CE1336" w:rsidRDefault="00CE1336" w:rsidP="00CE1336">
      <w:pPr>
        <w:autoSpaceDE w:val="0"/>
        <w:autoSpaceDN w:val="0"/>
        <w:adjustRightInd w:val="0"/>
        <w:spacing w:line="360" w:lineRule="auto"/>
        <w:ind w:left="1020" w:hanging="340"/>
        <w:jc w:val="both"/>
        <w:rPr>
          <w:color w:val="000000"/>
          <w:sz w:val="24"/>
          <w:szCs w:val="24"/>
        </w:rPr>
      </w:pPr>
      <w:r w:rsidRPr="00CE1336">
        <w:rPr>
          <w:color w:val="000000"/>
          <w:sz w:val="24"/>
          <w:szCs w:val="24"/>
        </w:rPr>
        <w:t>b) zawierać:</w:t>
      </w:r>
    </w:p>
    <w:p w:rsidR="00CE1336" w:rsidRPr="00CE1336" w:rsidRDefault="00CE1336" w:rsidP="00CE1336">
      <w:pPr>
        <w:autoSpaceDE w:val="0"/>
        <w:autoSpaceDN w:val="0"/>
        <w:adjustRightInd w:val="0"/>
        <w:spacing w:line="360" w:lineRule="auto"/>
        <w:ind w:left="1361" w:hanging="340"/>
        <w:jc w:val="both"/>
        <w:rPr>
          <w:color w:val="000000"/>
          <w:sz w:val="24"/>
          <w:szCs w:val="24"/>
        </w:rPr>
      </w:pPr>
      <w:r w:rsidRPr="00CE1336">
        <w:rPr>
          <w:color w:val="000000"/>
          <w:sz w:val="24"/>
          <w:szCs w:val="24"/>
        </w:rPr>
        <w:t>- opis zadania,</w:t>
      </w:r>
    </w:p>
    <w:p w:rsidR="00CE1336" w:rsidRPr="00CE1336" w:rsidRDefault="00CE1336" w:rsidP="00CE1336">
      <w:pPr>
        <w:autoSpaceDE w:val="0"/>
        <w:autoSpaceDN w:val="0"/>
        <w:adjustRightInd w:val="0"/>
        <w:spacing w:line="360" w:lineRule="auto"/>
        <w:ind w:left="1361" w:hanging="340"/>
        <w:jc w:val="both"/>
        <w:rPr>
          <w:color w:val="000000"/>
          <w:sz w:val="24"/>
          <w:szCs w:val="24"/>
        </w:rPr>
      </w:pPr>
      <w:r w:rsidRPr="00CE1336">
        <w:rPr>
          <w:color w:val="000000"/>
          <w:sz w:val="24"/>
          <w:szCs w:val="24"/>
        </w:rPr>
        <w:t>- informacje o:</w:t>
      </w:r>
    </w:p>
    <w:p w:rsidR="00CE1336" w:rsidRPr="00CE1336" w:rsidRDefault="00CE1336" w:rsidP="00CE1336">
      <w:pPr>
        <w:autoSpaceDE w:val="0"/>
        <w:autoSpaceDN w:val="0"/>
        <w:adjustRightInd w:val="0"/>
        <w:spacing w:line="360" w:lineRule="auto"/>
        <w:ind w:left="1361" w:hanging="340"/>
        <w:jc w:val="both"/>
        <w:rPr>
          <w:color w:val="000000"/>
          <w:sz w:val="24"/>
          <w:szCs w:val="24"/>
        </w:rPr>
      </w:pPr>
      <w:r w:rsidRPr="00CE1336">
        <w:rPr>
          <w:color w:val="000000"/>
          <w:sz w:val="24"/>
          <w:szCs w:val="24"/>
        </w:rPr>
        <w:t xml:space="preserve">  -- możliwościach realizacyjnych,</w:t>
      </w:r>
    </w:p>
    <w:p w:rsidR="00CE1336" w:rsidRPr="00CE1336" w:rsidRDefault="00CE1336" w:rsidP="00CE1336">
      <w:pPr>
        <w:autoSpaceDE w:val="0"/>
        <w:autoSpaceDN w:val="0"/>
        <w:adjustRightInd w:val="0"/>
        <w:spacing w:line="360" w:lineRule="auto"/>
        <w:ind w:left="1361" w:hanging="340"/>
        <w:jc w:val="both"/>
        <w:rPr>
          <w:color w:val="000000"/>
          <w:sz w:val="24"/>
          <w:szCs w:val="24"/>
        </w:rPr>
      </w:pPr>
      <w:r w:rsidRPr="00CE1336">
        <w:rPr>
          <w:color w:val="000000"/>
          <w:sz w:val="24"/>
          <w:szCs w:val="24"/>
        </w:rPr>
        <w:t xml:space="preserve">  -- zaangażowaniu innych organizacji i instytucji w realizację planowanego zadania,</w:t>
      </w:r>
    </w:p>
    <w:p w:rsidR="00CE1336" w:rsidRPr="00CE1336" w:rsidRDefault="00CE1336" w:rsidP="00CE1336">
      <w:pPr>
        <w:autoSpaceDE w:val="0"/>
        <w:autoSpaceDN w:val="0"/>
        <w:adjustRightInd w:val="0"/>
        <w:spacing w:line="360" w:lineRule="auto"/>
        <w:ind w:left="1361" w:hanging="340"/>
        <w:jc w:val="both"/>
        <w:rPr>
          <w:color w:val="000000"/>
          <w:sz w:val="24"/>
          <w:szCs w:val="24"/>
        </w:rPr>
      </w:pPr>
      <w:r w:rsidRPr="00CE1336">
        <w:rPr>
          <w:color w:val="000000"/>
          <w:sz w:val="24"/>
          <w:szCs w:val="24"/>
        </w:rPr>
        <w:lastRenderedPageBreak/>
        <w:t>- uzasadnienie realizacji zadania,</w:t>
      </w:r>
    </w:p>
    <w:p w:rsidR="00CE1336" w:rsidRPr="00CE1336" w:rsidRDefault="00CE1336" w:rsidP="00CE1336">
      <w:pPr>
        <w:autoSpaceDE w:val="0"/>
        <w:autoSpaceDN w:val="0"/>
        <w:adjustRightInd w:val="0"/>
        <w:spacing w:line="360" w:lineRule="auto"/>
        <w:ind w:left="1361" w:hanging="340"/>
        <w:jc w:val="both"/>
        <w:rPr>
          <w:color w:val="000000"/>
          <w:sz w:val="24"/>
          <w:szCs w:val="24"/>
        </w:rPr>
      </w:pPr>
      <w:r w:rsidRPr="00CE1336">
        <w:rPr>
          <w:color w:val="000000"/>
          <w:sz w:val="24"/>
          <w:szCs w:val="24"/>
        </w:rPr>
        <w:t>- dane lokalizacyjne,</w:t>
      </w:r>
    </w:p>
    <w:p w:rsidR="00CE1336" w:rsidRPr="00CE1336" w:rsidRDefault="00CE1336" w:rsidP="00CE1336">
      <w:pPr>
        <w:autoSpaceDE w:val="0"/>
        <w:autoSpaceDN w:val="0"/>
        <w:adjustRightInd w:val="0"/>
        <w:spacing w:line="360" w:lineRule="auto"/>
        <w:ind w:left="1361" w:hanging="340"/>
        <w:jc w:val="both"/>
        <w:rPr>
          <w:color w:val="000000"/>
          <w:sz w:val="24"/>
          <w:szCs w:val="24"/>
        </w:rPr>
      </w:pPr>
      <w:r w:rsidRPr="00CE1336">
        <w:rPr>
          <w:color w:val="000000"/>
          <w:sz w:val="24"/>
          <w:szCs w:val="24"/>
        </w:rPr>
        <w:t>- informacje o własności gruntu,</w:t>
      </w:r>
    </w:p>
    <w:p w:rsidR="00CE1336" w:rsidRPr="00CE1336" w:rsidRDefault="00CE1336" w:rsidP="00CE1336">
      <w:pPr>
        <w:autoSpaceDE w:val="0"/>
        <w:autoSpaceDN w:val="0"/>
        <w:adjustRightInd w:val="0"/>
        <w:spacing w:line="360" w:lineRule="auto"/>
        <w:ind w:left="1361" w:hanging="340"/>
        <w:jc w:val="both"/>
        <w:rPr>
          <w:color w:val="000000"/>
          <w:sz w:val="24"/>
          <w:szCs w:val="24"/>
        </w:rPr>
      </w:pPr>
      <w:r w:rsidRPr="00CE1336">
        <w:rPr>
          <w:color w:val="000000"/>
          <w:sz w:val="24"/>
          <w:szCs w:val="24"/>
        </w:rPr>
        <w:t>- wskazanie realizatora zadania,</w:t>
      </w:r>
    </w:p>
    <w:p w:rsidR="00CE1336" w:rsidRPr="00CE1336" w:rsidRDefault="00CE1336" w:rsidP="00CE1336">
      <w:pPr>
        <w:autoSpaceDE w:val="0"/>
        <w:autoSpaceDN w:val="0"/>
        <w:adjustRightInd w:val="0"/>
        <w:spacing w:line="360" w:lineRule="auto"/>
        <w:ind w:left="1361" w:hanging="340"/>
        <w:jc w:val="both"/>
        <w:rPr>
          <w:color w:val="000000"/>
          <w:sz w:val="24"/>
          <w:szCs w:val="24"/>
        </w:rPr>
      </w:pPr>
      <w:r w:rsidRPr="00CE1336">
        <w:rPr>
          <w:color w:val="000000"/>
          <w:sz w:val="24"/>
          <w:szCs w:val="24"/>
        </w:rPr>
        <w:t>- planowany termin jego wykonania,</w:t>
      </w:r>
    </w:p>
    <w:p w:rsidR="00CE1336" w:rsidRPr="00CE1336" w:rsidRDefault="00CE1336" w:rsidP="00CE1336">
      <w:pPr>
        <w:autoSpaceDE w:val="0"/>
        <w:autoSpaceDN w:val="0"/>
        <w:adjustRightInd w:val="0"/>
        <w:spacing w:line="360" w:lineRule="auto"/>
        <w:ind w:left="1361" w:hanging="340"/>
        <w:jc w:val="both"/>
        <w:rPr>
          <w:color w:val="000000"/>
          <w:sz w:val="24"/>
          <w:szCs w:val="24"/>
        </w:rPr>
      </w:pPr>
      <w:r w:rsidRPr="00CE1336">
        <w:rPr>
          <w:color w:val="000000"/>
          <w:sz w:val="24"/>
          <w:szCs w:val="24"/>
        </w:rPr>
        <w:t>- szacunkową wysokość kosztów realizacji zadania,</w:t>
      </w:r>
    </w:p>
    <w:p w:rsidR="00CE1336" w:rsidRPr="00CE1336" w:rsidRDefault="00CE1336" w:rsidP="00CE1336">
      <w:pPr>
        <w:autoSpaceDE w:val="0"/>
        <w:autoSpaceDN w:val="0"/>
        <w:adjustRightInd w:val="0"/>
        <w:spacing w:line="360" w:lineRule="auto"/>
        <w:ind w:left="1361" w:hanging="340"/>
        <w:jc w:val="both"/>
        <w:rPr>
          <w:color w:val="000000"/>
          <w:sz w:val="24"/>
          <w:szCs w:val="24"/>
        </w:rPr>
      </w:pPr>
      <w:r w:rsidRPr="00CE1336">
        <w:rPr>
          <w:color w:val="000000"/>
          <w:sz w:val="24"/>
          <w:szCs w:val="24"/>
        </w:rPr>
        <w:t>- deklarację udziału osiedla w finansowaniu zadania,</w:t>
      </w:r>
    </w:p>
    <w:p w:rsidR="00CE1336" w:rsidRPr="00CE1336" w:rsidRDefault="00CE1336" w:rsidP="00CE1336">
      <w:pPr>
        <w:autoSpaceDE w:val="0"/>
        <w:autoSpaceDN w:val="0"/>
        <w:adjustRightInd w:val="0"/>
        <w:spacing w:line="360" w:lineRule="auto"/>
        <w:ind w:left="1361" w:hanging="340"/>
        <w:jc w:val="both"/>
        <w:rPr>
          <w:color w:val="000000"/>
          <w:sz w:val="24"/>
          <w:szCs w:val="24"/>
        </w:rPr>
      </w:pPr>
      <w:r w:rsidRPr="00CE1336">
        <w:rPr>
          <w:color w:val="000000"/>
          <w:sz w:val="24"/>
          <w:szCs w:val="24"/>
        </w:rPr>
        <w:t>- informacje o pozyskanych darowiznach (jeśli zostaną pozyskane),</w:t>
      </w:r>
    </w:p>
    <w:p w:rsidR="00CE1336" w:rsidRPr="00CE1336" w:rsidRDefault="00CE1336" w:rsidP="00CE1336">
      <w:pPr>
        <w:autoSpaceDE w:val="0"/>
        <w:autoSpaceDN w:val="0"/>
        <w:adjustRightInd w:val="0"/>
        <w:spacing w:line="360" w:lineRule="auto"/>
        <w:ind w:left="1361" w:hanging="340"/>
        <w:jc w:val="both"/>
        <w:rPr>
          <w:color w:val="000000"/>
          <w:sz w:val="24"/>
          <w:szCs w:val="24"/>
        </w:rPr>
      </w:pPr>
      <w:r w:rsidRPr="00CE1336">
        <w:rPr>
          <w:color w:val="000000"/>
          <w:sz w:val="24"/>
          <w:szCs w:val="24"/>
        </w:rPr>
        <w:t>- wnioskowaną kwotę dofinansowania,</w:t>
      </w:r>
    </w:p>
    <w:p w:rsidR="00CE1336" w:rsidRPr="00CE1336" w:rsidRDefault="00CE1336" w:rsidP="00CE1336">
      <w:pPr>
        <w:autoSpaceDE w:val="0"/>
        <w:autoSpaceDN w:val="0"/>
        <w:adjustRightInd w:val="0"/>
        <w:spacing w:line="360" w:lineRule="auto"/>
        <w:ind w:left="1361" w:hanging="340"/>
        <w:jc w:val="both"/>
        <w:rPr>
          <w:color w:val="000000"/>
          <w:sz w:val="24"/>
          <w:szCs w:val="24"/>
        </w:rPr>
      </w:pPr>
      <w:r w:rsidRPr="00CE1336">
        <w:rPr>
          <w:color w:val="000000"/>
          <w:sz w:val="24"/>
          <w:szCs w:val="24"/>
        </w:rPr>
        <w:t>- informacje o przejęciu obiektu i zabezpieczeniu środków na jego utrzymanie,</w:t>
      </w:r>
    </w:p>
    <w:p w:rsidR="00CE1336" w:rsidRPr="00CE1336" w:rsidRDefault="00CE1336" w:rsidP="00CE1336">
      <w:pPr>
        <w:autoSpaceDE w:val="0"/>
        <w:autoSpaceDN w:val="0"/>
        <w:adjustRightInd w:val="0"/>
        <w:spacing w:line="360" w:lineRule="auto"/>
        <w:ind w:left="1361" w:hanging="340"/>
        <w:jc w:val="both"/>
        <w:rPr>
          <w:color w:val="000000"/>
          <w:sz w:val="24"/>
          <w:szCs w:val="24"/>
        </w:rPr>
      </w:pPr>
      <w:r w:rsidRPr="00CE1336">
        <w:rPr>
          <w:color w:val="000000"/>
          <w:sz w:val="24"/>
          <w:szCs w:val="24"/>
        </w:rPr>
        <w:t>- wymagane niniejszym zarządzeniem załączniki;</w:t>
      </w:r>
    </w:p>
    <w:p w:rsidR="00CE1336" w:rsidRPr="00CE1336" w:rsidRDefault="00CE1336" w:rsidP="00CE1336">
      <w:pPr>
        <w:autoSpaceDE w:val="0"/>
        <w:autoSpaceDN w:val="0"/>
        <w:adjustRightInd w:val="0"/>
        <w:spacing w:line="360" w:lineRule="auto"/>
        <w:ind w:left="680" w:hanging="340"/>
        <w:jc w:val="both"/>
        <w:rPr>
          <w:color w:val="000000"/>
          <w:sz w:val="24"/>
          <w:szCs w:val="24"/>
        </w:rPr>
      </w:pPr>
      <w:r w:rsidRPr="00CE1336">
        <w:rPr>
          <w:color w:val="000000"/>
          <w:sz w:val="24"/>
          <w:szCs w:val="24"/>
        </w:rPr>
        <w:t>2) zgłoszone we wniosku zadanie musi:</w:t>
      </w:r>
    </w:p>
    <w:p w:rsidR="00CE1336" w:rsidRPr="00CE1336" w:rsidRDefault="00CE1336" w:rsidP="00CE1336">
      <w:pPr>
        <w:autoSpaceDE w:val="0"/>
        <w:autoSpaceDN w:val="0"/>
        <w:adjustRightInd w:val="0"/>
        <w:spacing w:line="360" w:lineRule="auto"/>
        <w:ind w:left="1020" w:hanging="340"/>
        <w:jc w:val="both"/>
        <w:rPr>
          <w:color w:val="000000"/>
          <w:sz w:val="24"/>
          <w:szCs w:val="24"/>
        </w:rPr>
      </w:pPr>
      <w:r w:rsidRPr="00CE1336">
        <w:rPr>
          <w:color w:val="000000"/>
          <w:sz w:val="24"/>
          <w:szCs w:val="24"/>
        </w:rPr>
        <w:t>a) być przewidziane do realizacji w jednej lokalizacji i przez jedną jednostkę organizacyjną Miasta albo wydział,</w:t>
      </w:r>
    </w:p>
    <w:p w:rsidR="00CE1336" w:rsidRPr="00CE1336" w:rsidRDefault="00CE1336" w:rsidP="00CE1336">
      <w:pPr>
        <w:autoSpaceDE w:val="0"/>
        <w:autoSpaceDN w:val="0"/>
        <w:adjustRightInd w:val="0"/>
        <w:spacing w:line="360" w:lineRule="auto"/>
        <w:ind w:left="1020" w:hanging="340"/>
        <w:jc w:val="both"/>
        <w:rPr>
          <w:color w:val="000000"/>
          <w:sz w:val="24"/>
          <w:szCs w:val="24"/>
        </w:rPr>
      </w:pPr>
      <w:r w:rsidRPr="00CE1336">
        <w:rPr>
          <w:color w:val="000000"/>
          <w:sz w:val="24"/>
          <w:szCs w:val="24"/>
        </w:rPr>
        <w:t>b) dotyczyć terenu lub obiektu stanowiącego wyłączną (w proporcji 1:1) własność Miasta, nieobciążoną żadnymi ciężarami na rzecz podmiotów trzecich (dzierżawa, użytkowanie wieczyste itp.),</w:t>
      </w:r>
    </w:p>
    <w:p w:rsidR="00CE1336" w:rsidRPr="00CE1336" w:rsidRDefault="00CE1336" w:rsidP="00CE1336">
      <w:pPr>
        <w:autoSpaceDE w:val="0"/>
        <w:autoSpaceDN w:val="0"/>
        <w:adjustRightInd w:val="0"/>
        <w:spacing w:line="360" w:lineRule="auto"/>
        <w:ind w:left="1020" w:hanging="340"/>
        <w:jc w:val="both"/>
        <w:rPr>
          <w:color w:val="000000"/>
          <w:sz w:val="24"/>
          <w:szCs w:val="24"/>
        </w:rPr>
      </w:pPr>
      <w:r w:rsidRPr="00CE1336">
        <w:rPr>
          <w:color w:val="000000"/>
          <w:sz w:val="24"/>
          <w:szCs w:val="24"/>
        </w:rPr>
        <w:t>c) być zgodne z co najmniej jednym priorytetem i kierunkiem interwencji do 2030 roku zawartym w obowiązującej Strategii Rozwoju Miasta Poznania 2020+,</w:t>
      </w:r>
    </w:p>
    <w:p w:rsidR="00CE1336" w:rsidRPr="00CE1336" w:rsidRDefault="00CE1336" w:rsidP="00CE1336">
      <w:pPr>
        <w:autoSpaceDE w:val="0"/>
        <w:autoSpaceDN w:val="0"/>
        <w:adjustRightInd w:val="0"/>
        <w:spacing w:line="360" w:lineRule="auto"/>
        <w:ind w:left="1020" w:hanging="340"/>
        <w:jc w:val="both"/>
        <w:rPr>
          <w:color w:val="000000"/>
          <w:sz w:val="24"/>
          <w:szCs w:val="24"/>
        </w:rPr>
      </w:pPr>
      <w:r w:rsidRPr="00CE1336">
        <w:rPr>
          <w:color w:val="000000"/>
          <w:sz w:val="24"/>
          <w:szCs w:val="24"/>
        </w:rPr>
        <w:t>d) posiadać pozytywną opinię właściwego wydziału lub jednostki organizacyjnej Miasta realizującej zadanie, w której zawarta będzie:</w:t>
      </w:r>
    </w:p>
    <w:p w:rsidR="00CE1336" w:rsidRPr="00CE1336" w:rsidRDefault="00CE1336" w:rsidP="00CE1336">
      <w:pPr>
        <w:autoSpaceDE w:val="0"/>
        <w:autoSpaceDN w:val="0"/>
        <w:adjustRightInd w:val="0"/>
        <w:spacing w:line="360" w:lineRule="auto"/>
        <w:ind w:left="1361" w:hanging="340"/>
        <w:jc w:val="both"/>
        <w:rPr>
          <w:color w:val="000000"/>
          <w:sz w:val="24"/>
          <w:szCs w:val="24"/>
        </w:rPr>
      </w:pPr>
      <w:r w:rsidRPr="00CE1336">
        <w:rPr>
          <w:color w:val="000000"/>
          <w:sz w:val="24"/>
          <w:szCs w:val="24"/>
        </w:rPr>
        <w:t>- informacja o przyjęciu zadania do realizacji i potwierdzenie możliwości realizacji zadania w ramach wskazanych we wniosku środków,</w:t>
      </w:r>
    </w:p>
    <w:p w:rsidR="00CE1336" w:rsidRPr="00CE1336" w:rsidRDefault="00CE1336" w:rsidP="00CE1336">
      <w:pPr>
        <w:autoSpaceDE w:val="0"/>
        <w:autoSpaceDN w:val="0"/>
        <w:adjustRightInd w:val="0"/>
        <w:spacing w:line="360" w:lineRule="auto"/>
        <w:ind w:left="1361" w:hanging="340"/>
        <w:jc w:val="both"/>
        <w:rPr>
          <w:color w:val="000000"/>
          <w:sz w:val="24"/>
          <w:szCs w:val="24"/>
        </w:rPr>
      </w:pPr>
      <w:r w:rsidRPr="00CE1336">
        <w:rPr>
          <w:color w:val="000000"/>
          <w:sz w:val="24"/>
          <w:szCs w:val="24"/>
        </w:rPr>
        <w:t>- prawidłowa klasyfikacja budżetowa oraz numer zadania budżetowego,</w:t>
      </w:r>
    </w:p>
    <w:p w:rsidR="00CE1336" w:rsidRPr="00CE1336" w:rsidRDefault="00CE1336" w:rsidP="00CE1336">
      <w:pPr>
        <w:autoSpaceDE w:val="0"/>
        <w:autoSpaceDN w:val="0"/>
        <w:adjustRightInd w:val="0"/>
        <w:spacing w:line="360" w:lineRule="auto"/>
        <w:ind w:left="1361" w:hanging="340"/>
        <w:jc w:val="both"/>
        <w:rPr>
          <w:color w:val="000000"/>
          <w:sz w:val="24"/>
          <w:szCs w:val="24"/>
        </w:rPr>
      </w:pPr>
      <w:r w:rsidRPr="00CE1336">
        <w:rPr>
          <w:color w:val="000000"/>
          <w:sz w:val="24"/>
          <w:szCs w:val="24"/>
        </w:rPr>
        <w:t>- informacja o zgodności ze Standardami Dostępności,</w:t>
      </w:r>
    </w:p>
    <w:p w:rsidR="00CE1336" w:rsidRPr="00CE1336" w:rsidRDefault="00CE1336" w:rsidP="00CE1336">
      <w:pPr>
        <w:autoSpaceDE w:val="0"/>
        <w:autoSpaceDN w:val="0"/>
        <w:adjustRightInd w:val="0"/>
        <w:spacing w:line="360" w:lineRule="auto"/>
        <w:ind w:left="1361" w:hanging="340"/>
        <w:jc w:val="both"/>
        <w:rPr>
          <w:color w:val="000000"/>
          <w:sz w:val="24"/>
          <w:szCs w:val="24"/>
        </w:rPr>
      </w:pPr>
      <w:r w:rsidRPr="00CE1336">
        <w:rPr>
          <w:color w:val="000000"/>
          <w:sz w:val="24"/>
          <w:szCs w:val="24"/>
        </w:rPr>
        <w:t>- informacja o przejęciu obiektu i zabezpieczeniu środków na jego utrzymanie;</w:t>
      </w:r>
    </w:p>
    <w:p w:rsidR="00CE1336" w:rsidRPr="00CE1336" w:rsidRDefault="00CE1336" w:rsidP="00CE1336">
      <w:pPr>
        <w:autoSpaceDE w:val="0"/>
        <w:autoSpaceDN w:val="0"/>
        <w:adjustRightInd w:val="0"/>
        <w:spacing w:line="360" w:lineRule="auto"/>
        <w:ind w:left="680" w:hanging="340"/>
        <w:jc w:val="both"/>
        <w:rPr>
          <w:color w:val="000000"/>
          <w:sz w:val="24"/>
          <w:szCs w:val="24"/>
        </w:rPr>
      </w:pPr>
      <w:r w:rsidRPr="00CE1336">
        <w:rPr>
          <w:color w:val="000000"/>
          <w:sz w:val="24"/>
          <w:szCs w:val="24"/>
        </w:rPr>
        <w:t>3) udział środków osiedla, określony uchwałą Rady Osiedla, nie może być mniejszy niż 8% środków wolnych, naliczonych do dyspozycji osiedla, o których mowa w § 3 ust. 1</w:t>
      </w:r>
      <w:r w:rsidR="00C640C2">
        <w:rPr>
          <w:color w:val="000000"/>
          <w:sz w:val="24"/>
          <w:szCs w:val="24"/>
        </w:rPr>
        <w:t> </w:t>
      </w:r>
      <w:r w:rsidRPr="00CE1336">
        <w:rPr>
          <w:color w:val="000000"/>
          <w:sz w:val="24"/>
          <w:szCs w:val="24"/>
        </w:rPr>
        <w:t>pkt 1 i 2 uchwały Nr IX/126/VIII/2019 Rady Miasta Poznania z 2 kwietnia 2019 r. w</w:t>
      </w:r>
      <w:r w:rsidR="00C640C2">
        <w:rPr>
          <w:color w:val="000000"/>
          <w:sz w:val="24"/>
          <w:szCs w:val="24"/>
        </w:rPr>
        <w:t> </w:t>
      </w:r>
      <w:r w:rsidRPr="00CE1336">
        <w:rPr>
          <w:color w:val="000000"/>
          <w:sz w:val="24"/>
          <w:szCs w:val="24"/>
        </w:rPr>
        <w:t>sprawie szczegółowych zasad naliczania środków budżetowych na realizację zadań przez osiedla oraz szczegółowych uprawnień do prowadzenia gospodarki finansowej przez osiedla;</w:t>
      </w:r>
    </w:p>
    <w:p w:rsidR="00CE1336" w:rsidRPr="00CE1336" w:rsidRDefault="00CE1336" w:rsidP="00CE1336">
      <w:pPr>
        <w:autoSpaceDE w:val="0"/>
        <w:autoSpaceDN w:val="0"/>
        <w:adjustRightInd w:val="0"/>
        <w:spacing w:line="360" w:lineRule="auto"/>
        <w:ind w:left="680" w:hanging="340"/>
        <w:jc w:val="both"/>
        <w:rPr>
          <w:color w:val="000000"/>
          <w:sz w:val="24"/>
          <w:szCs w:val="24"/>
        </w:rPr>
      </w:pPr>
      <w:r w:rsidRPr="00CE1336">
        <w:rPr>
          <w:color w:val="000000"/>
          <w:sz w:val="24"/>
          <w:szCs w:val="24"/>
        </w:rPr>
        <w:lastRenderedPageBreak/>
        <w:t>4) obiekt wykonany ze środków uzyskanych w wyniku konkursu musi mieć zapewnione stałe źródło utrzymania i być ogólnodostępny; w przypadku obiektów położonych na terenie przedszkoli i żłobków możliwe jest odstąpienie od warunku ogólnodostępności.</w:t>
      </w:r>
    </w:p>
    <w:p w:rsidR="00CE1336" w:rsidRPr="00CE1336" w:rsidRDefault="00CE1336" w:rsidP="00CE1336">
      <w:pPr>
        <w:autoSpaceDE w:val="0"/>
        <w:autoSpaceDN w:val="0"/>
        <w:adjustRightInd w:val="0"/>
        <w:spacing w:line="360" w:lineRule="auto"/>
        <w:ind w:left="340" w:hanging="340"/>
        <w:jc w:val="both"/>
        <w:rPr>
          <w:color w:val="000000"/>
          <w:sz w:val="24"/>
          <w:szCs w:val="24"/>
        </w:rPr>
      </w:pPr>
      <w:r w:rsidRPr="00CE1336">
        <w:rPr>
          <w:color w:val="000000"/>
          <w:sz w:val="24"/>
          <w:szCs w:val="24"/>
        </w:rPr>
        <w:t>2. Wniosek spełniający wymagania formalne uzyskuje następującą liczbę punktów, przyznawanych na podstawie poniższych kryteriów:</w:t>
      </w:r>
    </w:p>
    <w:p w:rsidR="00CE1336" w:rsidRPr="00CE1336" w:rsidRDefault="00CE1336" w:rsidP="00CE1336">
      <w:pPr>
        <w:autoSpaceDE w:val="0"/>
        <w:autoSpaceDN w:val="0"/>
        <w:adjustRightInd w:val="0"/>
        <w:spacing w:line="360" w:lineRule="auto"/>
        <w:ind w:left="680" w:hanging="340"/>
        <w:jc w:val="both"/>
        <w:rPr>
          <w:color w:val="000000"/>
          <w:sz w:val="24"/>
          <w:szCs w:val="24"/>
        </w:rPr>
      </w:pPr>
      <w:r w:rsidRPr="00CE1336">
        <w:rPr>
          <w:color w:val="000000"/>
          <w:sz w:val="24"/>
          <w:szCs w:val="24"/>
        </w:rPr>
        <w:t>1) za każde dodatkowe 3% udziału środków wolnych powyżej 8% przyznaje się +1 pkt, lecz nie więcej niż 8 pkt;</w:t>
      </w:r>
    </w:p>
    <w:p w:rsidR="00CE1336" w:rsidRPr="00CE1336" w:rsidRDefault="00CE1336" w:rsidP="00CE1336">
      <w:pPr>
        <w:autoSpaceDE w:val="0"/>
        <w:autoSpaceDN w:val="0"/>
        <w:adjustRightInd w:val="0"/>
        <w:spacing w:line="360" w:lineRule="auto"/>
        <w:ind w:left="680" w:hanging="340"/>
        <w:jc w:val="both"/>
        <w:rPr>
          <w:color w:val="000000"/>
          <w:sz w:val="24"/>
          <w:szCs w:val="24"/>
        </w:rPr>
      </w:pPr>
      <w:r w:rsidRPr="00CE1336">
        <w:rPr>
          <w:color w:val="000000"/>
          <w:sz w:val="24"/>
          <w:szCs w:val="24"/>
        </w:rPr>
        <w:t>2) pozyskane środki z darowizny, udokumentowane pisemną deklaracją darczyńcy (wzór deklaracji stanowi załącznik nr 1 do zarządzenia): +1 pkt za każdy 1% wartości zadania (nie więcej niż 35 pkt).</w:t>
      </w:r>
    </w:p>
    <w:p w:rsidR="00CE1336" w:rsidRPr="00CE1336" w:rsidRDefault="00CE1336" w:rsidP="00CE1336">
      <w:pPr>
        <w:autoSpaceDE w:val="0"/>
        <w:autoSpaceDN w:val="0"/>
        <w:adjustRightInd w:val="0"/>
        <w:spacing w:line="360" w:lineRule="auto"/>
        <w:ind w:left="340" w:hanging="340"/>
        <w:jc w:val="both"/>
        <w:rPr>
          <w:color w:val="000000"/>
          <w:sz w:val="24"/>
          <w:szCs w:val="24"/>
        </w:rPr>
      </w:pPr>
      <w:r w:rsidRPr="00CE1336">
        <w:rPr>
          <w:color w:val="000000"/>
          <w:sz w:val="24"/>
          <w:szCs w:val="24"/>
        </w:rPr>
        <w:t>3. Wniosek podlega ocenie dokonywanej przez poszczególnych członków Komisji zgodnie z</w:t>
      </w:r>
      <w:r w:rsidR="00C640C2">
        <w:rPr>
          <w:color w:val="000000"/>
          <w:sz w:val="24"/>
          <w:szCs w:val="24"/>
        </w:rPr>
        <w:t> </w:t>
      </w:r>
      <w:r w:rsidRPr="00CE1336">
        <w:rPr>
          <w:color w:val="000000"/>
          <w:sz w:val="24"/>
          <w:szCs w:val="24"/>
        </w:rPr>
        <w:t>zasadą, iż członek Komisji:</w:t>
      </w:r>
    </w:p>
    <w:p w:rsidR="00CE1336" w:rsidRPr="00CE1336" w:rsidRDefault="00CE1336" w:rsidP="00CE1336">
      <w:pPr>
        <w:autoSpaceDE w:val="0"/>
        <w:autoSpaceDN w:val="0"/>
        <w:adjustRightInd w:val="0"/>
        <w:spacing w:line="360" w:lineRule="auto"/>
        <w:ind w:left="680" w:hanging="340"/>
        <w:jc w:val="both"/>
        <w:rPr>
          <w:color w:val="000000"/>
          <w:sz w:val="24"/>
          <w:szCs w:val="24"/>
        </w:rPr>
      </w:pPr>
      <w:r w:rsidRPr="00CE1336">
        <w:rPr>
          <w:color w:val="000000"/>
          <w:sz w:val="24"/>
          <w:szCs w:val="24"/>
        </w:rPr>
        <w:t>1) dysponuje pulą punktów ustaloną według następującego algorytmu:</w:t>
      </w:r>
    </w:p>
    <w:p w:rsidR="00CE1336" w:rsidRPr="00CE1336" w:rsidRDefault="00CE1336" w:rsidP="00CE1336">
      <w:pPr>
        <w:autoSpaceDE w:val="0"/>
        <w:autoSpaceDN w:val="0"/>
        <w:adjustRightInd w:val="0"/>
        <w:spacing w:line="360" w:lineRule="auto"/>
        <w:jc w:val="both"/>
        <w:rPr>
          <w:color w:val="000000"/>
          <w:sz w:val="2"/>
          <w:szCs w:val="24"/>
        </w:rPr>
      </w:pPr>
    </w:p>
    <w:p w:rsidR="00CE1336" w:rsidRPr="00CE1336" w:rsidRDefault="00CE1336" w:rsidP="00CE1336">
      <w:pPr>
        <w:autoSpaceDE w:val="0"/>
        <w:autoSpaceDN w:val="0"/>
        <w:adjustRightInd w:val="0"/>
        <w:spacing w:line="360" w:lineRule="auto"/>
        <w:jc w:val="center"/>
        <w:rPr>
          <w:b/>
          <w:bCs/>
          <w:color w:val="000000"/>
          <w:sz w:val="24"/>
          <w:szCs w:val="24"/>
        </w:rPr>
      </w:pPr>
      <w:r w:rsidRPr="00CE1336">
        <w:rPr>
          <w:b/>
          <w:bCs/>
          <w:color w:val="000000"/>
          <w:sz w:val="24"/>
          <w:szCs w:val="24"/>
        </w:rPr>
        <w:t xml:space="preserve"> P = LW x 2</w:t>
      </w:r>
    </w:p>
    <w:p w:rsidR="00CE1336" w:rsidRPr="00CE1336" w:rsidRDefault="00CE1336" w:rsidP="00CE1336">
      <w:pPr>
        <w:autoSpaceDE w:val="0"/>
        <w:autoSpaceDN w:val="0"/>
        <w:adjustRightInd w:val="0"/>
        <w:spacing w:line="360" w:lineRule="auto"/>
        <w:ind w:left="680" w:hanging="340"/>
        <w:jc w:val="both"/>
        <w:rPr>
          <w:color w:val="000000"/>
          <w:sz w:val="24"/>
          <w:szCs w:val="24"/>
        </w:rPr>
      </w:pPr>
      <w:r w:rsidRPr="00CE1336">
        <w:rPr>
          <w:color w:val="000000"/>
          <w:sz w:val="24"/>
          <w:szCs w:val="24"/>
        </w:rPr>
        <w:t xml:space="preserve">     Objaśnienia:</w:t>
      </w:r>
    </w:p>
    <w:p w:rsidR="00CE1336" w:rsidRPr="00CE1336" w:rsidRDefault="00CE1336" w:rsidP="00CE1336">
      <w:pPr>
        <w:autoSpaceDE w:val="0"/>
        <w:autoSpaceDN w:val="0"/>
        <w:adjustRightInd w:val="0"/>
        <w:spacing w:line="360" w:lineRule="auto"/>
        <w:ind w:left="680" w:hanging="340"/>
        <w:jc w:val="both"/>
        <w:rPr>
          <w:color w:val="000000"/>
          <w:sz w:val="24"/>
          <w:szCs w:val="24"/>
        </w:rPr>
      </w:pPr>
      <w:r w:rsidRPr="00CE1336">
        <w:rPr>
          <w:color w:val="000000"/>
          <w:sz w:val="24"/>
          <w:szCs w:val="24"/>
        </w:rPr>
        <w:t xml:space="preserve">     P – pula punktów pozostająca do dyspozycji członka Komisji,</w:t>
      </w:r>
    </w:p>
    <w:p w:rsidR="00CE1336" w:rsidRPr="00CE1336" w:rsidRDefault="00CE1336" w:rsidP="00CE1336">
      <w:pPr>
        <w:autoSpaceDE w:val="0"/>
        <w:autoSpaceDN w:val="0"/>
        <w:adjustRightInd w:val="0"/>
        <w:spacing w:line="360" w:lineRule="auto"/>
        <w:ind w:left="680" w:hanging="340"/>
        <w:jc w:val="both"/>
        <w:rPr>
          <w:color w:val="000000"/>
          <w:sz w:val="24"/>
          <w:szCs w:val="24"/>
        </w:rPr>
      </w:pPr>
      <w:r w:rsidRPr="00CE1336">
        <w:rPr>
          <w:color w:val="000000"/>
          <w:sz w:val="24"/>
          <w:szCs w:val="24"/>
        </w:rPr>
        <w:t xml:space="preserve">     LW – liczba wniosków spełniających wymagania formalne;</w:t>
      </w:r>
    </w:p>
    <w:p w:rsidR="00CE1336" w:rsidRPr="00CE1336" w:rsidRDefault="00CE1336" w:rsidP="00CE1336">
      <w:pPr>
        <w:autoSpaceDE w:val="0"/>
        <w:autoSpaceDN w:val="0"/>
        <w:adjustRightInd w:val="0"/>
        <w:spacing w:line="360" w:lineRule="auto"/>
        <w:ind w:left="680" w:hanging="340"/>
        <w:jc w:val="both"/>
        <w:rPr>
          <w:color w:val="000000"/>
          <w:sz w:val="24"/>
          <w:szCs w:val="24"/>
        </w:rPr>
      </w:pPr>
      <w:r w:rsidRPr="00CE1336">
        <w:rPr>
          <w:color w:val="000000"/>
          <w:sz w:val="24"/>
          <w:szCs w:val="24"/>
        </w:rPr>
        <w:t>2) może przyznać każdemu z wniosków od 0 do 4 punktów;</w:t>
      </w:r>
    </w:p>
    <w:p w:rsidR="00CE1336" w:rsidRPr="00CE1336" w:rsidRDefault="00CE1336" w:rsidP="00CE1336">
      <w:pPr>
        <w:autoSpaceDE w:val="0"/>
        <w:autoSpaceDN w:val="0"/>
        <w:adjustRightInd w:val="0"/>
        <w:spacing w:line="360" w:lineRule="auto"/>
        <w:ind w:left="680" w:hanging="340"/>
        <w:jc w:val="both"/>
        <w:rPr>
          <w:color w:val="000000"/>
          <w:sz w:val="24"/>
          <w:szCs w:val="24"/>
        </w:rPr>
      </w:pPr>
      <w:r w:rsidRPr="00CE1336">
        <w:rPr>
          <w:color w:val="000000"/>
          <w:sz w:val="24"/>
          <w:szCs w:val="24"/>
        </w:rPr>
        <w:t>3) nie jest obowiązany do wykorzystania całej puli punktów;</w:t>
      </w:r>
    </w:p>
    <w:p w:rsidR="00CE1336" w:rsidRDefault="00CE1336" w:rsidP="00CE1336">
      <w:pPr>
        <w:spacing w:line="360" w:lineRule="auto"/>
        <w:ind w:left="680" w:hanging="340"/>
        <w:jc w:val="both"/>
        <w:rPr>
          <w:color w:val="000000"/>
          <w:sz w:val="24"/>
          <w:szCs w:val="24"/>
        </w:rPr>
      </w:pPr>
      <w:r w:rsidRPr="00CE1336">
        <w:rPr>
          <w:color w:val="000000"/>
          <w:sz w:val="24"/>
          <w:szCs w:val="24"/>
        </w:rPr>
        <w:t>4) jeżeli stale zamieszkuje na obszarze Osiedla, które złożyło wniosek, powstrzymuje się od oceny tego wniosku.</w:t>
      </w:r>
    </w:p>
    <w:p w:rsidR="00CE1336" w:rsidRDefault="00CE1336" w:rsidP="00CE1336">
      <w:pPr>
        <w:spacing w:line="360" w:lineRule="auto"/>
        <w:jc w:val="both"/>
        <w:rPr>
          <w:color w:val="000000"/>
          <w:sz w:val="24"/>
        </w:rPr>
      </w:pPr>
    </w:p>
    <w:p w:rsidR="00CE1336" w:rsidRDefault="00CE1336" w:rsidP="00CE1336">
      <w:pPr>
        <w:keepNext/>
        <w:spacing w:line="360" w:lineRule="auto"/>
        <w:jc w:val="center"/>
        <w:rPr>
          <w:b/>
          <w:color w:val="000000"/>
          <w:sz w:val="24"/>
        </w:rPr>
      </w:pPr>
      <w:r>
        <w:rPr>
          <w:b/>
          <w:color w:val="000000"/>
          <w:sz w:val="24"/>
        </w:rPr>
        <w:t>§ 6</w:t>
      </w:r>
    </w:p>
    <w:p w:rsidR="00CE1336" w:rsidRDefault="00CE1336" w:rsidP="00CE1336">
      <w:pPr>
        <w:keepNext/>
        <w:spacing w:line="360" w:lineRule="auto"/>
        <w:rPr>
          <w:color w:val="000000"/>
          <w:sz w:val="24"/>
        </w:rPr>
      </w:pPr>
    </w:p>
    <w:p w:rsidR="00CE1336" w:rsidRPr="00CE1336" w:rsidRDefault="00CE1336" w:rsidP="00CE1336">
      <w:pPr>
        <w:autoSpaceDE w:val="0"/>
        <w:autoSpaceDN w:val="0"/>
        <w:adjustRightInd w:val="0"/>
        <w:spacing w:line="360" w:lineRule="auto"/>
        <w:ind w:left="340" w:hanging="340"/>
        <w:jc w:val="both"/>
        <w:rPr>
          <w:color w:val="000000"/>
          <w:sz w:val="24"/>
          <w:szCs w:val="24"/>
        </w:rPr>
      </w:pPr>
      <w:bookmarkStart w:id="8" w:name="z6"/>
      <w:bookmarkEnd w:id="8"/>
      <w:r w:rsidRPr="00CE1336">
        <w:rPr>
          <w:color w:val="000000"/>
          <w:sz w:val="24"/>
          <w:szCs w:val="24"/>
        </w:rPr>
        <w:t>1. WJPM przekazuje wnioski przewodniczącemu Komisji do 10 sierpnia.</w:t>
      </w:r>
    </w:p>
    <w:p w:rsidR="00CE1336" w:rsidRDefault="00CE1336" w:rsidP="00CE1336">
      <w:pPr>
        <w:spacing w:line="360" w:lineRule="auto"/>
        <w:ind w:left="340" w:hanging="340"/>
        <w:jc w:val="both"/>
        <w:rPr>
          <w:color w:val="000000"/>
          <w:sz w:val="24"/>
          <w:szCs w:val="24"/>
        </w:rPr>
      </w:pPr>
      <w:r w:rsidRPr="00CE1336">
        <w:rPr>
          <w:color w:val="000000"/>
          <w:sz w:val="24"/>
          <w:szCs w:val="24"/>
        </w:rPr>
        <w:t>2. Do wniosku Dyrektor WJPM dołącza swoją opinię oceniającą wniosek pod względem formalnym oraz zgodności z obowiązującą Strategią Rozwoju Miasta.</w:t>
      </w:r>
    </w:p>
    <w:p w:rsidR="00CE1336" w:rsidRDefault="00CE1336" w:rsidP="00CE1336">
      <w:pPr>
        <w:spacing w:line="360" w:lineRule="auto"/>
        <w:jc w:val="both"/>
        <w:rPr>
          <w:color w:val="000000"/>
          <w:sz w:val="24"/>
        </w:rPr>
      </w:pPr>
    </w:p>
    <w:p w:rsidR="00CE1336" w:rsidRDefault="00CE1336" w:rsidP="00CE1336">
      <w:pPr>
        <w:keepNext/>
        <w:spacing w:line="360" w:lineRule="auto"/>
        <w:jc w:val="center"/>
        <w:rPr>
          <w:b/>
          <w:color w:val="000000"/>
          <w:sz w:val="24"/>
        </w:rPr>
      </w:pPr>
      <w:r>
        <w:rPr>
          <w:b/>
          <w:color w:val="000000"/>
          <w:sz w:val="24"/>
        </w:rPr>
        <w:t>§ 7</w:t>
      </w:r>
    </w:p>
    <w:p w:rsidR="00CE1336" w:rsidRDefault="00CE1336" w:rsidP="00CE1336">
      <w:pPr>
        <w:keepNext/>
        <w:spacing w:line="360" w:lineRule="auto"/>
        <w:rPr>
          <w:color w:val="000000"/>
          <w:sz w:val="24"/>
        </w:rPr>
      </w:pPr>
    </w:p>
    <w:p w:rsidR="00CE1336" w:rsidRPr="00CE1336" w:rsidRDefault="00CE1336" w:rsidP="00CE1336">
      <w:pPr>
        <w:autoSpaceDE w:val="0"/>
        <w:autoSpaceDN w:val="0"/>
        <w:adjustRightInd w:val="0"/>
        <w:spacing w:line="360" w:lineRule="auto"/>
        <w:ind w:left="340" w:hanging="340"/>
        <w:jc w:val="both"/>
        <w:rPr>
          <w:color w:val="000000"/>
          <w:sz w:val="24"/>
          <w:szCs w:val="24"/>
        </w:rPr>
      </w:pPr>
      <w:bookmarkStart w:id="9" w:name="z7"/>
      <w:bookmarkEnd w:id="9"/>
      <w:r w:rsidRPr="00CE1336">
        <w:rPr>
          <w:color w:val="000000"/>
          <w:sz w:val="24"/>
          <w:szCs w:val="24"/>
        </w:rPr>
        <w:t>1. W przypadku wątpliwości dotyczących informacji zawartych we wniosku Komisja może zwrócić się o wyjaśnienia do:</w:t>
      </w:r>
    </w:p>
    <w:p w:rsidR="00CE1336" w:rsidRPr="00CE1336" w:rsidRDefault="00CE1336" w:rsidP="00CE1336">
      <w:pPr>
        <w:autoSpaceDE w:val="0"/>
        <w:autoSpaceDN w:val="0"/>
        <w:adjustRightInd w:val="0"/>
        <w:spacing w:line="360" w:lineRule="auto"/>
        <w:ind w:left="680" w:hanging="340"/>
        <w:jc w:val="both"/>
        <w:rPr>
          <w:color w:val="000000"/>
          <w:sz w:val="24"/>
          <w:szCs w:val="24"/>
        </w:rPr>
      </w:pPr>
      <w:r w:rsidRPr="00CE1336">
        <w:rPr>
          <w:color w:val="000000"/>
          <w:sz w:val="24"/>
          <w:szCs w:val="24"/>
        </w:rPr>
        <w:t>1) Zarządu;</w:t>
      </w:r>
    </w:p>
    <w:p w:rsidR="00CE1336" w:rsidRPr="00CE1336" w:rsidRDefault="00CE1336" w:rsidP="00CE1336">
      <w:pPr>
        <w:autoSpaceDE w:val="0"/>
        <w:autoSpaceDN w:val="0"/>
        <w:adjustRightInd w:val="0"/>
        <w:spacing w:line="360" w:lineRule="auto"/>
        <w:ind w:left="680" w:hanging="340"/>
        <w:jc w:val="both"/>
        <w:rPr>
          <w:color w:val="000000"/>
          <w:sz w:val="24"/>
          <w:szCs w:val="24"/>
        </w:rPr>
      </w:pPr>
      <w:r w:rsidRPr="00CE1336">
        <w:rPr>
          <w:color w:val="000000"/>
          <w:sz w:val="24"/>
          <w:szCs w:val="24"/>
        </w:rPr>
        <w:t>2) właściwych wydziałów lub jednostek organizacyjnych Miasta.</w:t>
      </w:r>
    </w:p>
    <w:p w:rsidR="00CE1336" w:rsidRDefault="00CE1336" w:rsidP="00CE1336">
      <w:pPr>
        <w:spacing w:line="360" w:lineRule="auto"/>
        <w:ind w:left="340" w:hanging="340"/>
        <w:jc w:val="both"/>
        <w:rPr>
          <w:color w:val="000000"/>
          <w:sz w:val="24"/>
          <w:szCs w:val="24"/>
        </w:rPr>
      </w:pPr>
      <w:r w:rsidRPr="00CE1336">
        <w:rPr>
          <w:color w:val="000000"/>
          <w:sz w:val="24"/>
          <w:szCs w:val="24"/>
        </w:rPr>
        <w:lastRenderedPageBreak/>
        <w:t>2. W ciągu 7 dni od daty otrzymania pisma Zarząd, wydziały i jednostki organizacyjne Miasta udzielają za pośrednictwem WJPM odpowiedzi Komisji.</w:t>
      </w:r>
    </w:p>
    <w:p w:rsidR="00CE1336" w:rsidRDefault="00CE1336" w:rsidP="00CE1336">
      <w:pPr>
        <w:spacing w:line="360" w:lineRule="auto"/>
        <w:jc w:val="both"/>
        <w:rPr>
          <w:color w:val="000000"/>
          <w:sz w:val="24"/>
        </w:rPr>
      </w:pPr>
    </w:p>
    <w:p w:rsidR="00CE1336" w:rsidRDefault="00CE1336" w:rsidP="00CE1336">
      <w:pPr>
        <w:keepNext/>
        <w:spacing w:line="360" w:lineRule="auto"/>
        <w:jc w:val="center"/>
        <w:rPr>
          <w:b/>
          <w:color w:val="000000"/>
          <w:sz w:val="24"/>
        </w:rPr>
      </w:pPr>
      <w:r>
        <w:rPr>
          <w:b/>
          <w:color w:val="000000"/>
          <w:sz w:val="24"/>
        </w:rPr>
        <w:t>§ 8</w:t>
      </w:r>
    </w:p>
    <w:p w:rsidR="00CE1336" w:rsidRDefault="00CE1336" w:rsidP="00CE1336">
      <w:pPr>
        <w:keepNext/>
        <w:spacing w:line="360" w:lineRule="auto"/>
        <w:rPr>
          <w:color w:val="000000"/>
          <w:sz w:val="24"/>
        </w:rPr>
      </w:pPr>
    </w:p>
    <w:p w:rsidR="00CE1336" w:rsidRPr="00CE1336" w:rsidRDefault="00CE1336" w:rsidP="00CE1336">
      <w:pPr>
        <w:autoSpaceDE w:val="0"/>
        <w:autoSpaceDN w:val="0"/>
        <w:adjustRightInd w:val="0"/>
        <w:spacing w:line="360" w:lineRule="auto"/>
        <w:ind w:left="340" w:hanging="340"/>
        <w:jc w:val="both"/>
        <w:rPr>
          <w:color w:val="000000"/>
          <w:sz w:val="24"/>
          <w:szCs w:val="24"/>
        </w:rPr>
      </w:pPr>
      <w:bookmarkStart w:id="10" w:name="z8"/>
      <w:bookmarkEnd w:id="10"/>
      <w:r w:rsidRPr="00CE1336">
        <w:rPr>
          <w:color w:val="000000"/>
          <w:sz w:val="24"/>
          <w:szCs w:val="24"/>
        </w:rPr>
        <w:t>1. Komisja odrzuca z postępowania konkursowego wnioski, które nie spełniają wymagań formalnych.</w:t>
      </w:r>
    </w:p>
    <w:p w:rsidR="00CE1336" w:rsidRDefault="00CE1336" w:rsidP="00CE1336">
      <w:pPr>
        <w:spacing w:line="360" w:lineRule="auto"/>
        <w:ind w:left="340" w:hanging="340"/>
        <w:jc w:val="both"/>
        <w:rPr>
          <w:color w:val="000000"/>
          <w:sz w:val="24"/>
          <w:szCs w:val="24"/>
        </w:rPr>
      </w:pPr>
      <w:r w:rsidRPr="00CE1336">
        <w:rPr>
          <w:color w:val="000000"/>
          <w:sz w:val="24"/>
          <w:szCs w:val="24"/>
        </w:rPr>
        <w:t>2. O odrzuceniu wniosku z postępowania konkursowego Komisja powiadamia osiedle pisemnie, za pośrednictwem WJPM, w ciągu 7 dni od podjęcia rozstrzygnięcia, uzasadniając swoją decyzję.</w:t>
      </w:r>
    </w:p>
    <w:p w:rsidR="00CE1336" w:rsidRDefault="00CE1336" w:rsidP="00CE1336">
      <w:pPr>
        <w:spacing w:line="360" w:lineRule="auto"/>
        <w:jc w:val="both"/>
        <w:rPr>
          <w:color w:val="000000"/>
          <w:sz w:val="24"/>
        </w:rPr>
      </w:pPr>
    </w:p>
    <w:p w:rsidR="00CE1336" w:rsidRDefault="00CE1336" w:rsidP="00CE1336">
      <w:pPr>
        <w:keepNext/>
        <w:spacing w:line="360" w:lineRule="auto"/>
        <w:jc w:val="center"/>
        <w:rPr>
          <w:b/>
          <w:color w:val="000000"/>
          <w:sz w:val="24"/>
        </w:rPr>
      </w:pPr>
      <w:r>
        <w:rPr>
          <w:b/>
          <w:color w:val="000000"/>
          <w:sz w:val="24"/>
        </w:rPr>
        <w:t>§ 9</w:t>
      </w:r>
    </w:p>
    <w:p w:rsidR="00CE1336" w:rsidRDefault="00CE1336" w:rsidP="00CE1336">
      <w:pPr>
        <w:keepNext/>
        <w:spacing w:line="360" w:lineRule="auto"/>
        <w:rPr>
          <w:color w:val="000000"/>
          <w:sz w:val="24"/>
        </w:rPr>
      </w:pPr>
    </w:p>
    <w:p w:rsidR="00CE1336" w:rsidRPr="00CE1336" w:rsidRDefault="00CE1336" w:rsidP="00CE1336">
      <w:pPr>
        <w:autoSpaceDE w:val="0"/>
        <w:autoSpaceDN w:val="0"/>
        <w:adjustRightInd w:val="0"/>
        <w:spacing w:line="360" w:lineRule="auto"/>
        <w:ind w:left="340" w:hanging="340"/>
        <w:jc w:val="both"/>
        <w:rPr>
          <w:color w:val="000000"/>
          <w:sz w:val="24"/>
          <w:szCs w:val="24"/>
        </w:rPr>
      </w:pPr>
      <w:bookmarkStart w:id="11" w:name="z9"/>
      <w:bookmarkEnd w:id="11"/>
      <w:r w:rsidRPr="00CE1336">
        <w:rPr>
          <w:color w:val="000000"/>
          <w:sz w:val="24"/>
          <w:szCs w:val="24"/>
        </w:rPr>
        <w:t>1. Najpóźniej do 30 września Komisja rekomenduje Prezydentowi zadania do dofinansowania, wraz z propozycją wysokości środków na poszczególne zadania.</w:t>
      </w:r>
    </w:p>
    <w:p w:rsidR="00CE1336" w:rsidRPr="00CE1336" w:rsidRDefault="00CE1336" w:rsidP="00CE1336">
      <w:pPr>
        <w:autoSpaceDE w:val="0"/>
        <w:autoSpaceDN w:val="0"/>
        <w:adjustRightInd w:val="0"/>
        <w:spacing w:line="360" w:lineRule="auto"/>
        <w:ind w:left="340" w:hanging="340"/>
        <w:jc w:val="both"/>
        <w:rPr>
          <w:color w:val="000000"/>
          <w:sz w:val="24"/>
          <w:szCs w:val="24"/>
        </w:rPr>
      </w:pPr>
      <w:r w:rsidRPr="00CE1336">
        <w:rPr>
          <w:color w:val="000000"/>
          <w:sz w:val="24"/>
          <w:szCs w:val="24"/>
        </w:rPr>
        <w:t>2. Prezydent rozstrzyga konkurs najpóźniej do 15 października.</w:t>
      </w:r>
    </w:p>
    <w:p w:rsidR="00CE1336" w:rsidRDefault="00CE1336" w:rsidP="00CE1336">
      <w:pPr>
        <w:spacing w:line="360" w:lineRule="auto"/>
        <w:ind w:left="340" w:hanging="340"/>
        <w:jc w:val="both"/>
        <w:rPr>
          <w:color w:val="000000"/>
          <w:sz w:val="24"/>
          <w:szCs w:val="24"/>
        </w:rPr>
      </w:pPr>
      <w:r w:rsidRPr="00CE1336">
        <w:rPr>
          <w:color w:val="000000"/>
          <w:sz w:val="24"/>
          <w:szCs w:val="24"/>
        </w:rPr>
        <w:t>3. Informację o wynikach konkursu, w tym o wnioskach odrzuconych z powodu niespełnienia wymagań formalnych, oraz uzyskanej przez poszczególne wnioski punktacji podaje się do publicznej wiadomości poprzez wywieszenie na tablicy ogłoszeń w siedzibie WJPM i na stronach internetowych Miasta oraz przekazuje zarządom osiedli biorących udział w</w:t>
      </w:r>
      <w:r w:rsidR="00C640C2">
        <w:rPr>
          <w:color w:val="000000"/>
          <w:sz w:val="24"/>
          <w:szCs w:val="24"/>
        </w:rPr>
        <w:t> </w:t>
      </w:r>
      <w:r w:rsidRPr="00CE1336">
        <w:rPr>
          <w:color w:val="000000"/>
          <w:sz w:val="24"/>
          <w:szCs w:val="24"/>
        </w:rPr>
        <w:t>konkursie, a także Komisji Rady.</w:t>
      </w:r>
    </w:p>
    <w:p w:rsidR="00CE1336" w:rsidRDefault="00CE1336" w:rsidP="00CE1336">
      <w:pPr>
        <w:spacing w:line="360" w:lineRule="auto"/>
        <w:jc w:val="both"/>
        <w:rPr>
          <w:color w:val="000000"/>
          <w:sz w:val="24"/>
        </w:rPr>
      </w:pPr>
    </w:p>
    <w:p w:rsidR="00CE1336" w:rsidRDefault="00CE1336" w:rsidP="00CE1336">
      <w:pPr>
        <w:keepNext/>
        <w:spacing w:line="360" w:lineRule="auto"/>
        <w:jc w:val="center"/>
        <w:rPr>
          <w:b/>
          <w:color w:val="000000"/>
          <w:sz w:val="24"/>
        </w:rPr>
      </w:pPr>
      <w:r>
        <w:rPr>
          <w:b/>
          <w:color w:val="000000"/>
          <w:sz w:val="24"/>
        </w:rPr>
        <w:t>§ 10</w:t>
      </w:r>
    </w:p>
    <w:p w:rsidR="00CE1336" w:rsidRDefault="00CE1336" w:rsidP="00CE1336">
      <w:pPr>
        <w:keepNext/>
        <w:spacing w:line="360" w:lineRule="auto"/>
        <w:rPr>
          <w:color w:val="000000"/>
          <w:sz w:val="24"/>
        </w:rPr>
      </w:pPr>
    </w:p>
    <w:p w:rsidR="00CE1336" w:rsidRDefault="00CE1336" w:rsidP="00CE1336">
      <w:pPr>
        <w:spacing w:line="360" w:lineRule="auto"/>
        <w:jc w:val="both"/>
        <w:rPr>
          <w:color w:val="000000"/>
          <w:sz w:val="24"/>
          <w:szCs w:val="24"/>
        </w:rPr>
      </w:pPr>
      <w:bookmarkStart w:id="12" w:name="z10"/>
      <w:bookmarkEnd w:id="12"/>
      <w:r w:rsidRPr="00CE1336">
        <w:rPr>
          <w:color w:val="000000"/>
          <w:sz w:val="24"/>
          <w:szCs w:val="24"/>
        </w:rPr>
        <w:t>Od rozstrzygnięcia konkursu nie przysługuje odwołanie.</w:t>
      </w:r>
    </w:p>
    <w:p w:rsidR="00CE1336" w:rsidRDefault="00CE1336" w:rsidP="00CE1336">
      <w:pPr>
        <w:spacing w:line="360" w:lineRule="auto"/>
        <w:jc w:val="both"/>
        <w:rPr>
          <w:color w:val="000000"/>
          <w:sz w:val="24"/>
        </w:rPr>
      </w:pPr>
    </w:p>
    <w:p w:rsidR="00CE1336" w:rsidRDefault="00CE1336" w:rsidP="00CE1336">
      <w:pPr>
        <w:keepNext/>
        <w:spacing w:line="360" w:lineRule="auto"/>
        <w:jc w:val="center"/>
        <w:rPr>
          <w:b/>
          <w:color w:val="000000"/>
          <w:sz w:val="24"/>
        </w:rPr>
      </w:pPr>
      <w:r>
        <w:rPr>
          <w:b/>
          <w:color w:val="000000"/>
          <w:sz w:val="24"/>
        </w:rPr>
        <w:t>§ 11</w:t>
      </w:r>
    </w:p>
    <w:p w:rsidR="00CE1336" w:rsidRDefault="00CE1336" w:rsidP="00CE1336">
      <w:pPr>
        <w:keepNext/>
        <w:spacing w:line="360" w:lineRule="auto"/>
        <w:rPr>
          <w:color w:val="000000"/>
          <w:sz w:val="24"/>
        </w:rPr>
      </w:pPr>
    </w:p>
    <w:p w:rsidR="00CE1336" w:rsidRPr="00CE1336" w:rsidRDefault="00CE1336" w:rsidP="00CE1336">
      <w:pPr>
        <w:autoSpaceDE w:val="0"/>
        <w:autoSpaceDN w:val="0"/>
        <w:adjustRightInd w:val="0"/>
        <w:spacing w:line="360" w:lineRule="auto"/>
        <w:ind w:left="340" w:hanging="340"/>
        <w:jc w:val="both"/>
        <w:rPr>
          <w:color w:val="000000"/>
          <w:sz w:val="24"/>
          <w:szCs w:val="24"/>
        </w:rPr>
      </w:pPr>
      <w:bookmarkStart w:id="13" w:name="z11"/>
      <w:bookmarkEnd w:id="13"/>
      <w:r w:rsidRPr="00CE1336">
        <w:rPr>
          <w:color w:val="000000"/>
          <w:sz w:val="24"/>
          <w:szCs w:val="24"/>
        </w:rPr>
        <w:t>1. Zadeklarowana we wniosku darowizna winna zostać dokonana do 31 października.</w:t>
      </w:r>
    </w:p>
    <w:p w:rsidR="00CE1336" w:rsidRPr="00CE1336" w:rsidRDefault="00CE1336" w:rsidP="00CE1336">
      <w:pPr>
        <w:autoSpaceDE w:val="0"/>
        <w:autoSpaceDN w:val="0"/>
        <w:adjustRightInd w:val="0"/>
        <w:spacing w:line="360" w:lineRule="auto"/>
        <w:ind w:left="340" w:hanging="340"/>
        <w:jc w:val="both"/>
        <w:rPr>
          <w:color w:val="000000"/>
          <w:sz w:val="24"/>
          <w:szCs w:val="24"/>
        </w:rPr>
      </w:pPr>
      <w:r w:rsidRPr="00CE1336">
        <w:rPr>
          <w:color w:val="000000"/>
          <w:sz w:val="24"/>
          <w:szCs w:val="24"/>
        </w:rPr>
        <w:t>2. W przypadku niedokonania przez darczyńcę darowizny do 31 października wniosek traci dofinansowanie.</w:t>
      </w:r>
    </w:p>
    <w:p w:rsidR="00CE1336" w:rsidRPr="00CE1336" w:rsidRDefault="00CE1336" w:rsidP="00CE1336">
      <w:pPr>
        <w:autoSpaceDE w:val="0"/>
        <w:autoSpaceDN w:val="0"/>
        <w:adjustRightInd w:val="0"/>
        <w:spacing w:line="360" w:lineRule="auto"/>
        <w:ind w:left="340" w:hanging="340"/>
        <w:jc w:val="both"/>
        <w:rPr>
          <w:color w:val="000000"/>
          <w:sz w:val="24"/>
          <w:szCs w:val="24"/>
        </w:rPr>
      </w:pPr>
      <w:r w:rsidRPr="00CE1336">
        <w:rPr>
          <w:color w:val="000000"/>
          <w:sz w:val="24"/>
          <w:szCs w:val="24"/>
        </w:rPr>
        <w:t xml:space="preserve">3. Komisja do 15 listopada rekomenduje Prezydentowi kolejne zadanie, które w wyniku konkursu uzyskało kolejno największą liczbę punktów. Ewentualna darowizna winna </w:t>
      </w:r>
      <w:r w:rsidRPr="00CE1336">
        <w:rPr>
          <w:color w:val="000000"/>
          <w:sz w:val="24"/>
          <w:szCs w:val="24"/>
        </w:rPr>
        <w:lastRenderedPageBreak/>
        <w:t>zostać dokonana w terminie 7 dni od uzyskania przez osiedle informacji o dofinansowaniu zadania.</w:t>
      </w:r>
    </w:p>
    <w:p w:rsidR="00CE1336" w:rsidRPr="00CE1336" w:rsidRDefault="00CE1336" w:rsidP="00CE1336">
      <w:pPr>
        <w:autoSpaceDE w:val="0"/>
        <w:autoSpaceDN w:val="0"/>
        <w:adjustRightInd w:val="0"/>
        <w:spacing w:line="360" w:lineRule="auto"/>
        <w:ind w:left="340" w:hanging="340"/>
        <w:jc w:val="both"/>
        <w:rPr>
          <w:color w:val="000000"/>
          <w:sz w:val="24"/>
          <w:szCs w:val="24"/>
        </w:rPr>
      </w:pPr>
      <w:r w:rsidRPr="00CE1336">
        <w:rPr>
          <w:color w:val="000000"/>
          <w:sz w:val="24"/>
          <w:szCs w:val="24"/>
        </w:rPr>
        <w:t>4. W sytuacji, gdy wnioskowana kwota dofinansowania kolejnego zadania, o którym mowa w</w:t>
      </w:r>
      <w:r w:rsidR="00C640C2">
        <w:rPr>
          <w:color w:val="000000"/>
          <w:sz w:val="24"/>
          <w:szCs w:val="24"/>
        </w:rPr>
        <w:t> </w:t>
      </w:r>
      <w:r w:rsidRPr="00CE1336">
        <w:rPr>
          <w:color w:val="000000"/>
          <w:sz w:val="24"/>
          <w:szCs w:val="24"/>
        </w:rPr>
        <w:t>ust. 3, będzie większa niż przyznana wnioskowi, który utracił dofinansowanie, zadanie to może zostać zarekomendowane do dofinansowania pod warunkiem:</w:t>
      </w:r>
    </w:p>
    <w:p w:rsidR="00CE1336" w:rsidRPr="00CE1336" w:rsidRDefault="00CE1336" w:rsidP="00CE1336">
      <w:pPr>
        <w:autoSpaceDE w:val="0"/>
        <w:autoSpaceDN w:val="0"/>
        <w:adjustRightInd w:val="0"/>
        <w:spacing w:line="360" w:lineRule="auto"/>
        <w:ind w:left="680" w:hanging="340"/>
        <w:jc w:val="both"/>
        <w:rPr>
          <w:color w:val="000000"/>
          <w:sz w:val="24"/>
          <w:szCs w:val="24"/>
        </w:rPr>
      </w:pPr>
      <w:r w:rsidRPr="00CE1336">
        <w:rPr>
          <w:color w:val="000000"/>
          <w:sz w:val="24"/>
          <w:szCs w:val="24"/>
        </w:rPr>
        <w:t>1) uzupełnienia przez wnioskodawcę brakującej kwoty</w:t>
      </w:r>
    </w:p>
    <w:p w:rsidR="00CE1336" w:rsidRPr="00CE1336" w:rsidRDefault="00CE1336" w:rsidP="00CE1336">
      <w:pPr>
        <w:autoSpaceDE w:val="0"/>
        <w:autoSpaceDN w:val="0"/>
        <w:adjustRightInd w:val="0"/>
        <w:spacing w:line="360" w:lineRule="auto"/>
        <w:jc w:val="both"/>
        <w:rPr>
          <w:color w:val="000000"/>
          <w:sz w:val="24"/>
          <w:szCs w:val="24"/>
        </w:rPr>
      </w:pPr>
      <w:r w:rsidRPr="00CE1336">
        <w:rPr>
          <w:color w:val="000000"/>
          <w:sz w:val="24"/>
          <w:szCs w:val="24"/>
        </w:rPr>
        <w:t xml:space="preserve">      albo</w:t>
      </w:r>
    </w:p>
    <w:p w:rsidR="00CE1336" w:rsidRPr="00CE1336" w:rsidRDefault="00CE1336" w:rsidP="00CE1336">
      <w:pPr>
        <w:autoSpaceDE w:val="0"/>
        <w:autoSpaceDN w:val="0"/>
        <w:adjustRightInd w:val="0"/>
        <w:spacing w:line="360" w:lineRule="auto"/>
        <w:ind w:left="680" w:hanging="340"/>
        <w:jc w:val="both"/>
        <w:rPr>
          <w:color w:val="000000"/>
          <w:sz w:val="24"/>
          <w:szCs w:val="24"/>
        </w:rPr>
      </w:pPr>
      <w:r w:rsidRPr="00CE1336">
        <w:rPr>
          <w:color w:val="000000"/>
          <w:sz w:val="24"/>
          <w:szCs w:val="24"/>
        </w:rPr>
        <w:t>2) zmniejszenia zakresu zadania, o ile nie będzie to miało istotnego wpływu dla osiągnięcia zamierzonego efektu końcowego.</w:t>
      </w:r>
    </w:p>
    <w:p w:rsidR="00CE1336" w:rsidRDefault="00CE1336" w:rsidP="00CE1336">
      <w:pPr>
        <w:spacing w:line="360" w:lineRule="auto"/>
        <w:ind w:left="340" w:hanging="340"/>
        <w:jc w:val="both"/>
        <w:rPr>
          <w:color w:val="000000"/>
          <w:sz w:val="24"/>
          <w:szCs w:val="24"/>
        </w:rPr>
      </w:pPr>
      <w:r w:rsidRPr="00CE1336">
        <w:rPr>
          <w:color w:val="000000"/>
          <w:sz w:val="24"/>
          <w:szCs w:val="24"/>
        </w:rPr>
        <w:t>5. Jeżeli nie jest możliwe spełnienie warunków, o których mowa w ust. 4, Komisja rozpatruje kolejne wnioski z najwyższą punktacją i rekomenduje Prezydentowi zadanie, które może być realizowane w ramach pozostałych do dyspozycji środków.</w:t>
      </w:r>
    </w:p>
    <w:p w:rsidR="00CE1336" w:rsidRDefault="00CE1336" w:rsidP="00CE1336">
      <w:pPr>
        <w:spacing w:line="360" w:lineRule="auto"/>
        <w:jc w:val="both"/>
        <w:rPr>
          <w:color w:val="000000"/>
          <w:sz w:val="24"/>
        </w:rPr>
      </w:pPr>
    </w:p>
    <w:p w:rsidR="00CE1336" w:rsidRDefault="00CE1336" w:rsidP="00CE1336">
      <w:pPr>
        <w:keepNext/>
        <w:spacing w:line="360" w:lineRule="auto"/>
        <w:jc w:val="center"/>
        <w:rPr>
          <w:b/>
          <w:color w:val="000000"/>
          <w:sz w:val="24"/>
        </w:rPr>
      </w:pPr>
      <w:r>
        <w:rPr>
          <w:b/>
          <w:color w:val="000000"/>
          <w:sz w:val="24"/>
        </w:rPr>
        <w:t>§ 12</w:t>
      </w:r>
    </w:p>
    <w:p w:rsidR="00CE1336" w:rsidRDefault="00CE1336" w:rsidP="00CE1336">
      <w:pPr>
        <w:keepNext/>
        <w:spacing w:line="360" w:lineRule="auto"/>
        <w:rPr>
          <w:color w:val="000000"/>
          <w:sz w:val="24"/>
        </w:rPr>
      </w:pPr>
    </w:p>
    <w:p w:rsidR="00CE1336" w:rsidRPr="00CE1336" w:rsidRDefault="00CE1336" w:rsidP="00CE1336">
      <w:pPr>
        <w:autoSpaceDE w:val="0"/>
        <w:autoSpaceDN w:val="0"/>
        <w:adjustRightInd w:val="0"/>
        <w:spacing w:line="360" w:lineRule="auto"/>
        <w:ind w:left="340" w:hanging="340"/>
        <w:jc w:val="both"/>
        <w:rPr>
          <w:color w:val="000000"/>
          <w:sz w:val="24"/>
          <w:szCs w:val="24"/>
        </w:rPr>
      </w:pPr>
      <w:bookmarkStart w:id="14" w:name="z12"/>
      <w:bookmarkEnd w:id="14"/>
      <w:r w:rsidRPr="00CE1336">
        <w:rPr>
          <w:color w:val="000000"/>
          <w:sz w:val="24"/>
          <w:szCs w:val="24"/>
        </w:rPr>
        <w:t>1. Przy realizacji zadania wydziały i jednostki organizacyjne Miasta na bieżąco współpracują z osiedlem, informując Zarząd – za pośrednictwem WJPM – o postępie prac i uzyskanych efektach.</w:t>
      </w:r>
    </w:p>
    <w:p w:rsidR="00CE1336" w:rsidRPr="00CE1336" w:rsidRDefault="00CE1336" w:rsidP="00CE1336">
      <w:pPr>
        <w:autoSpaceDE w:val="0"/>
        <w:autoSpaceDN w:val="0"/>
        <w:adjustRightInd w:val="0"/>
        <w:spacing w:line="360" w:lineRule="auto"/>
        <w:ind w:left="340" w:hanging="340"/>
        <w:jc w:val="both"/>
        <w:rPr>
          <w:color w:val="000000"/>
          <w:sz w:val="24"/>
          <w:szCs w:val="24"/>
        </w:rPr>
      </w:pPr>
      <w:r w:rsidRPr="00CE1336">
        <w:rPr>
          <w:color w:val="000000"/>
          <w:sz w:val="24"/>
          <w:szCs w:val="24"/>
        </w:rPr>
        <w:t>2. Zarząd na każdym etapie realizacji ma prawo kontroli przebiegu prac i wydatkowania środków, jak również może w tym zakresie zgłaszać zastrzeżenia do jednostki realizującej zadanie, a w sprawach spornych – do Prezydenta, który rozstrzyga spór po zasięgnięciu opinii Komisji Rady.</w:t>
      </w:r>
    </w:p>
    <w:p w:rsidR="00CE1336" w:rsidRPr="00CE1336" w:rsidRDefault="00CE1336" w:rsidP="00CE1336">
      <w:pPr>
        <w:autoSpaceDE w:val="0"/>
        <w:autoSpaceDN w:val="0"/>
        <w:adjustRightInd w:val="0"/>
        <w:spacing w:line="360" w:lineRule="auto"/>
        <w:ind w:left="340" w:hanging="340"/>
        <w:jc w:val="both"/>
        <w:rPr>
          <w:color w:val="000000"/>
          <w:sz w:val="24"/>
          <w:szCs w:val="24"/>
        </w:rPr>
      </w:pPr>
      <w:r w:rsidRPr="00CE1336">
        <w:rPr>
          <w:color w:val="000000"/>
          <w:sz w:val="24"/>
          <w:szCs w:val="24"/>
        </w:rPr>
        <w:t>3. Jeżeli powstaną oszczędności przy realizacji zadania, przyjmuje się, że w pierwszej kolejności są to środki z uzyskanego dofinansowania, o których mowa w § 9 ust. 1, w</w:t>
      </w:r>
      <w:r w:rsidR="00C640C2">
        <w:rPr>
          <w:color w:val="000000"/>
          <w:sz w:val="24"/>
          <w:szCs w:val="24"/>
        </w:rPr>
        <w:t> </w:t>
      </w:r>
      <w:r w:rsidRPr="00CE1336">
        <w:rPr>
          <w:color w:val="000000"/>
          <w:sz w:val="24"/>
          <w:szCs w:val="24"/>
        </w:rPr>
        <w:t>drugiej kolejności środki osiedla i w trzeciej kolejności środki z pozyskanej darowizny.</w:t>
      </w:r>
    </w:p>
    <w:p w:rsidR="00CE1336" w:rsidRPr="00CE1336" w:rsidRDefault="00CE1336" w:rsidP="00CE1336">
      <w:pPr>
        <w:autoSpaceDE w:val="0"/>
        <w:autoSpaceDN w:val="0"/>
        <w:adjustRightInd w:val="0"/>
        <w:spacing w:line="360" w:lineRule="auto"/>
        <w:ind w:left="340" w:hanging="340"/>
        <w:jc w:val="both"/>
        <w:rPr>
          <w:color w:val="000000"/>
          <w:sz w:val="24"/>
          <w:szCs w:val="24"/>
        </w:rPr>
      </w:pPr>
      <w:r w:rsidRPr="00CE1336">
        <w:rPr>
          <w:color w:val="000000"/>
          <w:sz w:val="24"/>
          <w:szCs w:val="24"/>
        </w:rPr>
        <w:t>4. Dopuszcza się przeznaczenie zaoszczędzonych środków finansowych, pochodzących z</w:t>
      </w:r>
      <w:r w:rsidR="00C640C2">
        <w:rPr>
          <w:color w:val="000000"/>
          <w:sz w:val="24"/>
          <w:szCs w:val="24"/>
        </w:rPr>
        <w:t> </w:t>
      </w:r>
      <w:r w:rsidRPr="00CE1336">
        <w:rPr>
          <w:color w:val="000000"/>
          <w:sz w:val="24"/>
          <w:szCs w:val="24"/>
        </w:rPr>
        <w:t>uzyskanego dofinansowania, o którym mowa w § 9 ust. 1:</w:t>
      </w:r>
    </w:p>
    <w:p w:rsidR="00CE1336" w:rsidRPr="00CE1336" w:rsidRDefault="00CE1336" w:rsidP="00CE1336">
      <w:pPr>
        <w:autoSpaceDE w:val="0"/>
        <w:autoSpaceDN w:val="0"/>
        <w:adjustRightInd w:val="0"/>
        <w:spacing w:line="360" w:lineRule="auto"/>
        <w:ind w:left="680" w:hanging="340"/>
        <w:jc w:val="both"/>
        <w:rPr>
          <w:color w:val="000000"/>
          <w:sz w:val="24"/>
          <w:szCs w:val="24"/>
        </w:rPr>
      </w:pPr>
      <w:r w:rsidRPr="00CE1336">
        <w:rPr>
          <w:color w:val="000000"/>
          <w:sz w:val="24"/>
          <w:szCs w:val="24"/>
        </w:rPr>
        <w:t>1) na rozszerzenie zakresu zadania;</w:t>
      </w:r>
    </w:p>
    <w:p w:rsidR="00CE1336" w:rsidRDefault="00CE1336" w:rsidP="00CE1336">
      <w:pPr>
        <w:spacing w:line="360" w:lineRule="auto"/>
        <w:ind w:left="680" w:hanging="340"/>
        <w:jc w:val="both"/>
        <w:rPr>
          <w:color w:val="000000"/>
          <w:sz w:val="24"/>
          <w:szCs w:val="24"/>
        </w:rPr>
      </w:pPr>
      <w:r w:rsidRPr="00CE1336">
        <w:rPr>
          <w:color w:val="000000"/>
          <w:sz w:val="24"/>
          <w:szCs w:val="24"/>
        </w:rPr>
        <w:t>2) na kolejne zadania, przy zastosowaniu odpowiednio zasad określonych w § 11.</w:t>
      </w:r>
    </w:p>
    <w:p w:rsidR="00CE1336" w:rsidRDefault="00CE1336" w:rsidP="00CE1336">
      <w:pPr>
        <w:spacing w:line="360" w:lineRule="auto"/>
        <w:jc w:val="both"/>
        <w:rPr>
          <w:color w:val="000000"/>
          <w:sz w:val="24"/>
        </w:rPr>
      </w:pPr>
    </w:p>
    <w:p w:rsidR="00CE1336" w:rsidRDefault="00CE1336" w:rsidP="00CE1336">
      <w:pPr>
        <w:keepNext/>
        <w:spacing w:line="360" w:lineRule="auto"/>
        <w:jc w:val="center"/>
        <w:rPr>
          <w:b/>
          <w:color w:val="000000"/>
          <w:sz w:val="24"/>
        </w:rPr>
      </w:pPr>
      <w:r>
        <w:rPr>
          <w:b/>
          <w:color w:val="000000"/>
          <w:sz w:val="24"/>
        </w:rPr>
        <w:lastRenderedPageBreak/>
        <w:t>§ 13</w:t>
      </w:r>
    </w:p>
    <w:p w:rsidR="00CE1336" w:rsidRDefault="00CE1336" w:rsidP="00CE1336">
      <w:pPr>
        <w:keepNext/>
        <w:spacing w:line="360" w:lineRule="auto"/>
        <w:rPr>
          <w:color w:val="000000"/>
          <w:sz w:val="24"/>
        </w:rPr>
      </w:pPr>
    </w:p>
    <w:p w:rsidR="00CE1336" w:rsidRDefault="00CE1336" w:rsidP="00CE1336">
      <w:pPr>
        <w:spacing w:line="360" w:lineRule="auto"/>
        <w:jc w:val="both"/>
        <w:rPr>
          <w:color w:val="000000"/>
          <w:sz w:val="24"/>
          <w:szCs w:val="24"/>
        </w:rPr>
      </w:pPr>
      <w:bookmarkStart w:id="15" w:name="z13"/>
      <w:bookmarkEnd w:id="15"/>
      <w:r w:rsidRPr="00CE1336">
        <w:rPr>
          <w:color w:val="000000"/>
          <w:sz w:val="24"/>
          <w:szCs w:val="24"/>
        </w:rPr>
        <w:t>Zarząd do 15 kwietnia roku następującego po roku budżetowym, w którym ukończono realizację zadania, składa Komisji, za pośrednictwem WJPM, pisemną ocenę realizacji zadania i uzyskanych efektów.</w:t>
      </w:r>
    </w:p>
    <w:p w:rsidR="00CE1336" w:rsidRDefault="00CE1336" w:rsidP="00CE1336">
      <w:pPr>
        <w:spacing w:line="360" w:lineRule="auto"/>
        <w:jc w:val="both"/>
        <w:rPr>
          <w:color w:val="000000"/>
          <w:sz w:val="24"/>
        </w:rPr>
      </w:pPr>
    </w:p>
    <w:p w:rsidR="00CE1336" w:rsidRDefault="00CE1336" w:rsidP="00CE1336">
      <w:pPr>
        <w:keepNext/>
        <w:spacing w:line="360" w:lineRule="auto"/>
        <w:jc w:val="center"/>
        <w:rPr>
          <w:b/>
          <w:color w:val="000000"/>
          <w:sz w:val="24"/>
        </w:rPr>
      </w:pPr>
      <w:r>
        <w:rPr>
          <w:b/>
          <w:color w:val="000000"/>
          <w:sz w:val="24"/>
        </w:rPr>
        <w:t>§ 14</w:t>
      </w:r>
    </w:p>
    <w:p w:rsidR="00CE1336" w:rsidRDefault="00CE1336" w:rsidP="00CE1336">
      <w:pPr>
        <w:keepNext/>
        <w:spacing w:line="360" w:lineRule="auto"/>
        <w:rPr>
          <w:color w:val="000000"/>
          <w:sz w:val="24"/>
        </w:rPr>
      </w:pPr>
    </w:p>
    <w:p w:rsidR="00CE1336" w:rsidRPr="00CE1336" w:rsidRDefault="00CE1336" w:rsidP="00CE1336">
      <w:pPr>
        <w:autoSpaceDE w:val="0"/>
        <w:autoSpaceDN w:val="0"/>
        <w:adjustRightInd w:val="0"/>
        <w:spacing w:line="360" w:lineRule="auto"/>
        <w:ind w:left="340" w:hanging="340"/>
        <w:jc w:val="both"/>
        <w:rPr>
          <w:color w:val="000000"/>
          <w:sz w:val="24"/>
          <w:szCs w:val="24"/>
        </w:rPr>
      </w:pPr>
      <w:bookmarkStart w:id="16" w:name="z14"/>
      <w:bookmarkEnd w:id="16"/>
      <w:r w:rsidRPr="00CE1336">
        <w:rPr>
          <w:color w:val="000000"/>
          <w:sz w:val="24"/>
          <w:szCs w:val="24"/>
        </w:rPr>
        <w:t>1. Wykonanie zarządzenia powierza się dyrektorom wydziałów, kierownikom jednostek organizacyjnych Miasta, Komisji oraz organom osiedli.</w:t>
      </w:r>
    </w:p>
    <w:p w:rsidR="00CE1336" w:rsidRDefault="00CE1336" w:rsidP="00CE1336">
      <w:pPr>
        <w:spacing w:line="360" w:lineRule="auto"/>
        <w:ind w:left="340" w:hanging="340"/>
        <w:jc w:val="both"/>
        <w:rPr>
          <w:color w:val="000000"/>
          <w:sz w:val="24"/>
          <w:szCs w:val="24"/>
        </w:rPr>
      </w:pPr>
      <w:r w:rsidRPr="00CE1336">
        <w:rPr>
          <w:color w:val="000000"/>
          <w:sz w:val="24"/>
          <w:szCs w:val="24"/>
        </w:rPr>
        <w:t>2. Komisja obecnie działająca jest Komisją w rozumieniu niniejszego zarządzenia.</w:t>
      </w:r>
    </w:p>
    <w:p w:rsidR="00CE1336" w:rsidRDefault="00CE1336" w:rsidP="00CE1336">
      <w:pPr>
        <w:spacing w:line="360" w:lineRule="auto"/>
        <w:jc w:val="both"/>
        <w:rPr>
          <w:color w:val="000000"/>
          <w:sz w:val="24"/>
        </w:rPr>
      </w:pPr>
    </w:p>
    <w:p w:rsidR="00CE1336" w:rsidRDefault="00CE1336" w:rsidP="00CE1336">
      <w:pPr>
        <w:keepNext/>
        <w:spacing w:line="360" w:lineRule="auto"/>
        <w:jc w:val="center"/>
        <w:rPr>
          <w:b/>
          <w:color w:val="000000"/>
          <w:sz w:val="24"/>
        </w:rPr>
      </w:pPr>
      <w:r>
        <w:rPr>
          <w:b/>
          <w:color w:val="000000"/>
          <w:sz w:val="24"/>
        </w:rPr>
        <w:t>§ 15</w:t>
      </w:r>
    </w:p>
    <w:p w:rsidR="00CE1336" w:rsidRDefault="00CE1336" w:rsidP="00CE1336">
      <w:pPr>
        <w:keepNext/>
        <w:spacing w:line="360" w:lineRule="auto"/>
        <w:rPr>
          <w:color w:val="000000"/>
          <w:sz w:val="24"/>
        </w:rPr>
      </w:pPr>
    </w:p>
    <w:p w:rsidR="00CE1336" w:rsidRDefault="00CE1336" w:rsidP="00CE1336">
      <w:pPr>
        <w:spacing w:line="360" w:lineRule="auto"/>
        <w:jc w:val="both"/>
        <w:rPr>
          <w:color w:val="000000"/>
          <w:sz w:val="24"/>
          <w:szCs w:val="24"/>
        </w:rPr>
      </w:pPr>
      <w:bookmarkStart w:id="17" w:name="z15"/>
      <w:bookmarkEnd w:id="17"/>
      <w:r w:rsidRPr="00CE1336">
        <w:rPr>
          <w:color w:val="000000"/>
          <w:sz w:val="24"/>
          <w:szCs w:val="24"/>
        </w:rPr>
        <w:t>Traci moc zarządzenie Nr 23/2017P Prezydenta Miasta Poznania z z 13 stycznia 2017 r. w</w:t>
      </w:r>
      <w:r w:rsidR="00C640C2">
        <w:rPr>
          <w:color w:val="000000"/>
          <w:sz w:val="24"/>
          <w:szCs w:val="24"/>
        </w:rPr>
        <w:t> </w:t>
      </w:r>
      <w:r w:rsidRPr="00CE1336">
        <w:rPr>
          <w:color w:val="000000"/>
          <w:sz w:val="24"/>
          <w:szCs w:val="24"/>
        </w:rPr>
        <w:t>sprawie organizacji konkursu na dofinansowanie zadań inwestycyjnych jednostek pomocniczych Miasta – osiedli zmienione zarządzeniem Prezydenta Miasta Poznania Nr 414/2018/P z 13 czerwca 2018 r.</w:t>
      </w:r>
    </w:p>
    <w:p w:rsidR="00CE1336" w:rsidRDefault="00CE1336" w:rsidP="00CE1336">
      <w:pPr>
        <w:spacing w:line="360" w:lineRule="auto"/>
        <w:jc w:val="both"/>
        <w:rPr>
          <w:color w:val="000000"/>
          <w:sz w:val="24"/>
        </w:rPr>
      </w:pPr>
    </w:p>
    <w:p w:rsidR="00CE1336" w:rsidRDefault="00CE1336" w:rsidP="00CE1336">
      <w:pPr>
        <w:keepNext/>
        <w:spacing w:line="360" w:lineRule="auto"/>
        <w:jc w:val="center"/>
        <w:rPr>
          <w:b/>
          <w:color w:val="000000"/>
          <w:sz w:val="24"/>
        </w:rPr>
      </w:pPr>
      <w:r>
        <w:rPr>
          <w:b/>
          <w:color w:val="000000"/>
          <w:sz w:val="24"/>
        </w:rPr>
        <w:t>§ 16</w:t>
      </w:r>
    </w:p>
    <w:p w:rsidR="00CE1336" w:rsidRDefault="00CE1336" w:rsidP="00CE1336">
      <w:pPr>
        <w:keepNext/>
        <w:spacing w:line="360" w:lineRule="auto"/>
        <w:rPr>
          <w:color w:val="000000"/>
          <w:sz w:val="24"/>
        </w:rPr>
      </w:pPr>
    </w:p>
    <w:p w:rsidR="00CE1336" w:rsidRDefault="00CE1336" w:rsidP="00CE1336">
      <w:pPr>
        <w:spacing w:line="360" w:lineRule="auto"/>
        <w:jc w:val="both"/>
        <w:rPr>
          <w:color w:val="000000"/>
          <w:sz w:val="24"/>
          <w:szCs w:val="24"/>
        </w:rPr>
      </w:pPr>
      <w:bookmarkStart w:id="18" w:name="z16"/>
      <w:bookmarkEnd w:id="18"/>
      <w:r w:rsidRPr="00CE1336">
        <w:rPr>
          <w:color w:val="000000"/>
          <w:sz w:val="24"/>
          <w:szCs w:val="24"/>
        </w:rPr>
        <w:t>Zarządzenie wchodzi w życie z dniem podjęcia.</w:t>
      </w:r>
    </w:p>
    <w:p w:rsidR="00CE1336" w:rsidRDefault="00CE1336" w:rsidP="00CE1336">
      <w:pPr>
        <w:spacing w:line="360" w:lineRule="auto"/>
        <w:jc w:val="both"/>
        <w:rPr>
          <w:color w:val="000000"/>
          <w:sz w:val="24"/>
        </w:rPr>
      </w:pPr>
    </w:p>
    <w:p w:rsidR="00CE1336" w:rsidRDefault="00CE1336" w:rsidP="00CE1336">
      <w:pPr>
        <w:keepNext/>
        <w:spacing w:line="360" w:lineRule="auto"/>
        <w:jc w:val="center"/>
        <w:rPr>
          <w:color w:val="000000"/>
          <w:sz w:val="24"/>
        </w:rPr>
      </w:pPr>
      <w:r>
        <w:rPr>
          <w:color w:val="000000"/>
          <w:sz w:val="24"/>
        </w:rPr>
        <w:t>PREZYDENT MIASTA POZNANIA</w:t>
      </w:r>
    </w:p>
    <w:p w:rsidR="00CE1336" w:rsidRPr="00CE1336" w:rsidRDefault="00CE1336" w:rsidP="00CE1336">
      <w:pPr>
        <w:keepNext/>
        <w:spacing w:line="360" w:lineRule="auto"/>
        <w:jc w:val="center"/>
        <w:rPr>
          <w:color w:val="000000"/>
          <w:sz w:val="24"/>
        </w:rPr>
      </w:pPr>
      <w:r>
        <w:rPr>
          <w:color w:val="000000"/>
          <w:sz w:val="24"/>
        </w:rPr>
        <w:t>(-) Jacek Jaśkowiak</w:t>
      </w:r>
    </w:p>
    <w:sectPr w:rsidR="00CE1336" w:rsidRPr="00CE1336" w:rsidSect="00CE1336">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336" w:rsidRDefault="00CE1336">
      <w:r>
        <w:separator/>
      </w:r>
    </w:p>
  </w:endnote>
  <w:endnote w:type="continuationSeparator" w:id="0">
    <w:p w:rsidR="00CE1336" w:rsidRDefault="00CE1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336" w:rsidRDefault="00CE1336">
      <w:r>
        <w:separator/>
      </w:r>
    </w:p>
  </w:footnote>
  <w:footnote w:type="continuationSeparator" w:id="0">
    <w:p w:rsidR="00CE1336" w:rsidRDefault="00CE13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6 maja 2019r."/>
    <w:docVar w:name="AktNr" w:val="416/2019/P"/>
    <w:docVar w:name="Sprawa" w:val="organizacji konkursu na dofinansowanie zadań inwestycyjnych jednostek pomocniczych Miasta - osiedli."/>
  </w:docVars>
  <w:rsids>
    <w:rsidRoot w:val="00CE1336"/>
    <w:rsid w:val="00072485"/>
    <w:rsid w:val="000C07FF"/>
    <w:rsid w:val="000E2E12"/>
    <w:rsid w:val="00167A3B"/>
    <w:rsid w:val="002C4925"/>
    <w:rsid w:val="003679C6"/>
    <w:rsid w:val="00373368"/>
    <w:rsid w:val="00451FF2"/>
    <w:rsid w:val="004C5AE8"/>
    <w:rsid w:val="00546155"/>
    <w:rsid w:val="005576D9"/>
    <w:rsid w:val="00565809"/>
    <w:rsid w:val="00571718"/>
    <w:rsid w:val="005C6BB7"/>
    <w:rsid w:val="005E0B50"/>
    <w:rsid w:val="005E28F0"/>
    <w:rsid w:val="005E453F"/>
    <w:rsid w:val="0065477E"/>
    <w:rsid w:val="0079779A"/>
    <w:rsid w:val="007D5325"/>
    <w:rsid w:val="00853287"/>
    <w:rsid w:val="00860838"/>
    <w:rsid w:val="008627D3"/>
    <w:rsid w:val="00931FB0"/>
    <w:rsid w:val="009711FF"/>
    <w:rsid w:val="009773E3"/>
    <w:rsid w:val="009E48F1"/>
    <w:rsid w:val="009F5036"/>
    <w:rsid w:val="00A5209A"/>
    <w:rsid w:val="00AA184A"/>
    <w:rsid w:val="00BA113A"/>
    <w:rsid w:val="00BB3401"/>
    <w:rsid w:val="00C5423F"/>
    <w:rsid w:val="00C640C2"/>
    <w:rsid w:val="00CB05CD"/>
    <w:rsid w:val="00CD3B7B"/>
    <w:rsid w:val="00CE1336"/>
    <w:rsid w:val="00CE5304"/>
    <w:rsid w:val="00D672EE"/>
    <w:rsid w:val="00DC3E76"/>
    <w:rsid w:val="00E30060"/>
    <w:rsid w:val="00E360D3"/>
    <w:rsid w:val="00F61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0F4D3B-36B8-49EC-8348-2E499636A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Projekt_PZPM</Template>
  <TotalTime>0</TotalTime>
  <Pages>8</Pages>
  <Words>1709</Words>
  <Characters>10721</Characters>
  <Application>Microsoft Office Word</Application>
  <DocSecurity>0</DocSecurity>
  <Lines>261</Lines>
  <Paragraphs>151</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12279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Joanna Przybylska</dc:creator>
  <cp:keywords/>
  <cp:lastModifiedBy>Joanna Przybylska</cp:lastModifiedBy>
  <cp:revision>2</cp:revision>
  <cp:lastPrinted>2003-01-09T12:40:00Z</cp:lastPrinted>
  <dcterms:created xsi:type="dcterms:W3CDTF">2019-05-07T06:39:00Z</dcterms:created>
  <dcterms:modified xsi:type="dcterms:W3CDTF">2019-05-07T06:39:00Z</dcterms:modified>
</cp:coreProperties>
</file>