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4348C">
              <w:rPr>
                <w:b/>
              </w:rPr>
              <w:fldChar w:fldCharType="separate"/>
            </w:r>
            <w:r w:rsidR="0094348C">
              <w:rPr>
                <w:b/>
              </w:rPr>
              <w:t>zarządzenie w sprawie powołania Zespołu Konsultacyjnego do spraw zmiany umowy o współpracy w zakresie realizacji przedsięwzięć inwestycyjnych Miasta Poznania i Ancona sp. z o.o.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4348C" w:rsidRDefault="00FA63B5" w:rsidP="0094348C">
      <w:pPr>
        <w:spacing w:line="360" w:lineRule="auto"/>
        <w:jc w:val="both"/>
      </w:pPr>
      <w:bookmarkStart w:id="2" w:name="z1"/>
      <w:bookmarkEnd w:id="2"/>
    </w:p>
    <w:p w:rsidR="0094348C" w:rsidRPr="0094348C" w:rsidRDefault="0094348C" w:rsidP="0094348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4348C">
        <w:rPr>
          <w:color w:val="000000"/>
          <w:szCs w:val="20"/>
        </w:rPr>
        <w:t xml:space="preserve">W dniu 16 czerwca 2010 r. Miasto Poznań i Spółka Ancona sp. z o.o. podpisały Umowę Współpracy w zakresie realizacji przedsięwzięć inwestycyjnych w rejonie ul. Polskiej i ul. Dąbrowskiego (obszar mpzp „Brama Zachodnia” w Poznaniu), obejmujących inwestycje komercyjne oraz inwestycje publiczne. </w:t>
      </w:r>
    </w:p>
    <w:p w:rsidR="0094348C" w:rsidRPr="0094348C" w:rsidRDefault="0094348C" w:rsidP="0094348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4348C">
        <w:rPr>
          <w:color w:val="000000"/>
          <w:szCs w:val="20"/>
        </w:rPr>
        <w:t>W dniu 10 lutego 2017 r. zarządzeniem Nr 92/2017/P został powołany do życia Zespół Konsultacyjny do spraw zmiany umowy o współpracy w zakresie realizacji przedsięwzięć inwestycyjnych Miasta Poznania i Ancona sp. z o.o. Celem tego Zespołu miało być ustalenie zasad i warunków współpracy Stron w realizacji zmiany zawartej umowy, dotyczącej przedsięwzięcia inwestycyjnego „Brama Zachodnia”, obejmującego inwestycje publiczne.</w:t>
      </w:r>
    </w:p>
    <w:p w:rsidR="0094348C" w:rsidRPr="0094348C" w:rsidRDefault="0094348C" w:rsidP="0094348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4348C">
        <w:rPr>
          <w:color w:val="000000"/>
          <w:szCs w:val="20"/>
        </w:rPr>
        <w:t>Umowa Współpracy została zawarta na czas oznaczony do dnia 31 grudnia 2018 r., z</w:t>
      </w:r>
      <w:r w:rsidR="00EF4A63">
        <w:rPr>
          <w:color w:val="000000"/>
          <w:szCs w:val="20"/>
        </w:rPr>
        <w:t> </w:t>
      </w:r>
      <w:r w:rsidRPr="0094348C">
        <w:rPr>
          <w:color w:val="000000"/>
          <w:szCs w:val="20"/>
        </w:rPr>
        <w:t>możliwością przedłużenia jej do roku 2025 za zgodą obu Stron, co jednak nie nastąpiło pomimo podejmowanych przez nie działań potwierdzających wolę dalszej współpracy.</w:t>
      </w:r>
    </w:p>
    <w:p w:rsidR="0094348C" w:rsidRPr="0094348C" w:rsidRDefault="0094348C" w:rsidP="0094348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4348C">
        <w:rPr>
          <w:color w:val="000000"/>
          <w:szCs w:val="20"/>
        </w:rPr>
        <w:t>Z uwagi na to, iż Umowa Współpracy wiązała Strony do dnia 31 grudnia 2018 r., a z dniem 1</w:t>
      </w:r>
      <w:r w:rsidR="00EF4A63">
        <w:rPr>
          <w:color w:val="000000"/>
          <w:szCs w:val="20"/>
        </w:rPr>
        <w:t> </w:t>
      </w:r>
      <w:r w:rsidRPr="0094348C">
        <w:rPr>
          <w:color w:val="000000"/>
          <w:szCs w:val="20"/>
        </w:rPr>
        <w:t xml:space="preserve">stycznia 2019 r. utraciła ona swoją moc obowiązującą, bezprzedmiotowe jest dalsze funkcjonowanie Zespołu Konsultacyjnego do spraw zmiany ww. Umowy. </w:t>
      </w:r>
    </w:p>
    <w:p w:rsidR="0094348C" w:rsidRPr="0094348C" w:rsidRDefault="0094348C" w:rsidP="0094348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94348C" w:rsidRDefault="0094348C" w:rsidP="0094348C">
      <w:pPr>
        <w:spacing w:line="360" w:lineRule="auto"/>
        <w:jc w:val="both"/>
        <w:rPr>
          <w:color w:val="000000"/>
          <w:szCs w:val="20"/>
        </w:rPr>
      </w:pPr>
      <w:r w:rsidRPr="0094348C">
        <w:rPr>
          <w:color w:val="000000"/>
          <w:szCs w:val="20"/>
        </w:rPr>
        <w:t>W związku z powyższym zasadne jest uchylenie przedmiotowego zarządzenia Prezydenta Miasta Poznania.</w:t>
      </w:r>
    </w:p>
    <w:p w:rsidR="0094348C" w:rsidRDefault="0094348C" w:rsidP="0094348C">
      <w:pPr>
        <w:spacing w:line="360" w:lineRule="auto"/>
        <w:jc w:val="both"/>
      </w:pPr>
    </w:p>
    <w:p w:rsidR="0094348C" w:rsidRDefault="0094348C" w:rsidP="0094348C">
      <w:pPr>
        <w:keepNext/>
        <w:spacing w:line="360" w:lineRule="auto"/>
        <w:jc w:val="center"/>
      </w:pPr>
      <w:r>
        <w:t>DYREKTOR WYDZIAŁU</w:t>
      </w:r>
    </w:p>
    <w:p w:rsidR="0094348C" w:rsidRPr="0094348C" w:rsidRDefault="0094348C" w:rsidP="0094348C">
      <w:pPr>
        <w:keepNext/>
        <w:spacing w:line="360" w:lineRule="auto"/>
        <w:jc w:val="center"/>
      </w:pPr>
      <w:r>
        <w:t>(-) Magda Albińska</w:t>
      </w:r>
    </w:p>
    <w:sectPr w:rsidR="0094348C" w:rsidRPr="0094348C" w:rsidSect="009434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48C" w:rsidRDefault="0094348C">
      <w:r>
        <w:separator/>
      </w:r>
    </w:p>
  </w:endnote>
  <w:endnote w:type="continuationSeparator" w:id="0">
    <w:p w:rsidR="0094348C" w:rsidRDefault="0094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48C" w:rsidRDefault="0094348C">
      <w:r>
        <w:separator/>
      </w:r>
    </w:p>
  </w:footnote>
  <w:footnote w:type="continuationSeparator" w:id="0">
    <w:p w:rsidR="0094348C" w:rsidRDefault="00943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Konsultacyjnego do spraw zmiany umowy o współpracy w zakresie realizacji przedsięwzięć inwestycyjnych Miasta Poznania i Ancona sp. z o.o."/>
  </w:docVars>
  <w:rsids>
    <w:rsidRoot w:val="0094348C"/>
    <w:rsid w:val="000607A3"/>
    <w:rsid w:val="00061248"/>
    <w:rsid w:val="001B1D53"/>
    <w:rsid w:val="002946C5"/>
    <w:rsid w:val="002C29F3"/>
    <w:rsid w:val="0045642E"/>
    <w:rsid w:val="0094316A"/>
    <w:rsid w:val="0094348C"/>
    <w:rsid w:val="00AA04BE"/>
    <w:rsid w:val="00AB5282"/>
    <w:rsid w:val="00AC4582"/>
    <w:rsid w:val="00B35496"/>
    <w:rsid w:val="00EE09FB"/>
    <w:rsid w:val="00EF4A6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B6235-7002-472D-9605-423E48CC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229</Words>
  <Characters>1416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2019-05-31T06:35:00Z</dcterms:created>
  <dcterms:modified xsi:type="dcterms:W3CDTF">2019-05-31T06:35:00Z</dcterms:modified>
</cp:coreProperties>
</file>