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5C11">
          <w:t>629/2019/P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5C11">
        <w:rPr>
          <w:b/>
          <w:sz w:val="28"/>
        </w:rPr>
        <w:fldChar w:fldCharType="separate"/>
      </w:r>
      <w:r w:rsidR="00F55C11">
        <w:rPr>
          <w:b/>
          <w:sz w:val="28"/>
        </w:rPr>
        <w:t>31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5C11">
              <w:rPr>
                <w:b/>
                <w:sz w:val="24"/>
                <w:szCs w:val="24"/>
              </w:rPr>
              <w:fldChar w:fldCharType="separate"/>
            </w:r>
            <w:r w:rsidR="00F55C11">
              <w:rPr>
                <w:b/>
                <w:sz w:val="24"/>
                <w:szCs w:val="24"/>
              </w:rPr>
              <w:t xml:space="preserve">powołania Zespołu zadaniowego do spraw dochodzenia od Skarbu Państwa roszczeń w związku z przeprowadzoną reformą oświaty.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5C11" w:rsidP="00F55C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5C11">
        <w:rPr>
          <w:color w:val="000000"/>
          <w:sz w:val="24"/>
        </w:rPr>
        <w:t xml:space="preserve">Na podstawie </w:t>
      </w:r>
      <w:r w:rsidRPr="00F55C11">
        <w:rPr>
          <w:color w:val="000000"/>
          <w:sz w:val="24"/>
          <w:szCs w:val="24"/>
        </w:rPr>
        <w:t>art. 30 ust. 1 ustawy z dnia 8 marca  1990 r. o samorządzie gminnym (Dz. U. z</w:t>
      </w:r>
      <w:r w:rsidR="0039165B">
        <w:rPr>
          <w:color w:val="000000"/>
          <w:sz w:val="24"/>
          <w:szCs w:val="24"/>
        </w:rPr>
        <w:t> </w:t>
      </w:r>
      <w:r w:rsidRPr="00F55C11">
        <w:rPr>
          <w:color w:val="000000"/>
          <w:sz w:val="24"/>
          <w:szCs w:val="24"/>
        </w:rPr>
        <w:t xml:space="preserve">2019 r. poz. 506) oraz § 26 Regulaminu Organizacyjnego Urzędu Miasta Poznania, stanowiącego załącznik do zarządzenia Nr 17/2019/K Prezydenta Miasta Poznania z dnia 29 marca 2019 r., </w:t>
      </w:r>
      <w:r w:rsidRPr="00F55C11">
        <w:rPr>
          <w:color w:val="000000"/>
          <w:sz w:val="24"/>
        </w:rPr>
        <w:t>zarządza się, co następuje:</w:t>
      </w:r>
    </w:p>
    <w:p w:rsidR="00F55C11" w:rsidRDefault="00F55C11" w:rsidP="00F55C11">
      <w:pPr>
        <w:spacing w:line="360" w:lineRule="auto"/>
        <w:jc w:val="both"/>
        <w:rPr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5C11">
        <w:rPr>
          <w:color w:val="000000"/>
          <w:sz w:val="24"/>
          <w:szCs w:val="24"/>
        </w:rPr>
        <w:t>Powołuje się Zespół zadaniowy do</w:t>
      </w:r>
      <w:r w:rsidRPr="00F55C11">
        <w:rPr>
          <w:b/>
          <w:bCs/>
          <w:color w:val="000000"/>
          <w:sz w:val="24"/>
          <w:szCs w:val="24"/>
        </w:rPr>
        <w:t xml:space="preserve"> </w:t>
      </w:r>
      <w:r w:rsidRPr="00F55C11">
        <w:rPr>
          <w:color w:val="000000"/>
          <w:sz w:val="24"/>
          <w:szCs w:val="24"/>
        </w:rPr>
        <w:t>spraw dochodzenia od Skarbu Państwa roszczeń w</w:t>
      </w:r>
      <w:r w:rsidR="0039165B">
        <w:rPr>
          <w:color w:val="000000"/>
          <w:sz w:val="24"/>
          <w:szCs w:val="24"/>
        </w:rPr>
        <w:t> </w:t>
      </w:r>
      <w:r w:rsidRPr="00F55C11">
        <w:rPr>
          <w:color w:val="000000"/>
          <w:sz w:val="24"/>
          <w:szCs w:val="24"/>
        </w:rPr>
        <w:t>związku z przeprowadzoną reformą oświaty, zwany dalej Zespołem, w następującym składzie: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1) Przewodniczący Zespołu – Artur Mysłek – Wydział Organizacyjny – Zespół Radców Prawnych nr 6;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2) Zastępca Przewodniczącego – Anna Woźniak-Tyczka – Wydział Organizacyjny –</w:t>
      </w:r>
      <w:r w:rsidR="0039165B">
        <w:rPr>
          <w:color w:val="000000"/>
          <w:sz w:val="24"/>
          <w:szCs w:val="24"/>
        </w:rPr>
        <w:t> </w:t>
      </w:r>
      <w:r w:rsidRPr="00F55C11">
        <w:rPr>
          <w:color w:val="000000"/>
          <w:sz w:val="24"/>
          <w:szCs w:val="24"/>
        </w:rPr>
        <w:t>Zespół Radców Prawnych nr 3;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3) Sekretarz – Mikołaj Soberski – Wydział Organizacyjny – Zespół Radców Prawnych nr 3;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4) członek – Hanna Musielak – Wydział Organizacyjny – Zespół Radców Prawnych nr 3;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5) członek – Jan Nowaczyk – Wydział Organizacyjny – Zespół Radców Prawnych nr 6;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6) członek – Przemysław Foligowski – Dyrektor Wydziału Oświaty;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7) członek – Radosław Paszkiewicz – Wydział Oświaty;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8) członek – Piotr Kurosiński  –  Wydział Oświaty;</w:t>
      </w:r>
    </w:p>
    <w:p w:rsidR="00F55C11" w:rsidRDefault="00F55C11" w:rsidP="00F55C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9) członek – Justyna Glapa  –  Zastępca Dyrektora Wydziału Budżetu i Kontrolingu.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5C11">
        <w:rPr>
          <w:color w:val="000000"/>
          <w:sz w:val="24"/>
          <w:szCs w:val="24"/>
        </w:rPr>
        <w:t>Do zadań Zespołu należy: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1) opracowanie harmonogramu prac Zespołu;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2) opracowanie strategii procesowej dochodzenia od Skarbu Państwa roszczeń w związku z przeprowadzoną reformą oświaty;</w:t>
      </w: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3) zgromadzenie i analiza materiału dowodowego niezbędnego do dochodzenia od Skarbu Państwa roszczeń w związku z przeprowadzoną reformą oświaty;</w:t>
      </w:r>
    </w:p>
    <w:p w:rsidR="00F55C11" w:rsidRDefault="00F55C11" w:rsidP="00F55C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4) prowadzenie postępowania sądowego w sprawie dochodzenia od Skarbu Państwa roszczeń w związku z przeprowadzoną reformą oświaty.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Default="00F55C11" w:rsidP="00F55C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5C11">
        <w:rPr>
          <w:color w:val="000000"/>
          <w:sz w:val="24"/>
          <w:szCs w:val="24"/>
        </w:rPr>
        <w:t>Przewodniczący Zespołu organizuje pracę Zespołu i zwołuje jego posiedzenia.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Pr="00F55C11" w:rsidRDefault="00F55C11" w:rsidP="00F55C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5C11">
        <w:rPr>
          <w:color w:val="000000"/>
          <w:sz w:val="24"/>
          <w:szCs w:val="24"/>
        </w:rPr>
        <w:t>1. Z każdego posiedzenia Zespołu Sekretarz (bądź osoba go zastępująca) sporządza pisemny protokół, podpisywany przez Przewodniczącego Zespołu (bądź Zastępcę Przewodniczącego) oraz Sekretarza (bądź osobę go zastępującą).</w:t>
      </w:r>
    </w:p>
    <w:p w:rsidR="00F55C11" w:rsidRDefault="00F55C11" w:rsidP="00F55C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5C11">
        <w:rPr>
          <w:color w:val="000000"/>
          <w:sz w:val="24"/>
          <w:szCs w:val="24"/>
        </w:rPr>
        <w:t>2. Przewodniczący Zespołu raz na kwartał będzie składać Pierwszemu Zastępcy Prezydenta Miasta Poznania do spraw rewitalizacji Miasta, funduszy europejskich, bezpieczeństwa publicznego, turystyki, oświaty i transportu pisemne sprawozdanie z wykonania harmonogramu i realizacji zadań Zespołu.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Default="00F55C11" w:rsidP="00F55C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5C11">
        <w:rPr>
          <w:color w:val="000000"/>
          <w:sz w:val="24"/>
          <w:szCs w:val="24"/>
        </w:rPr>
        <w:t>Zespół zakończy pracę po prawomocnym zakończeniu postępowania sądowego w sprawie dochodzenia od Skarbu Państwa roszczeń w związku z przeprowadzoną reformą oświaty.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Default="00F55C11" w:rsidP="00F55C1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55C11">
        <w:rPr>
          <w:color w:val="000000"/>
          <w:sz w:val="24"/>
          <w:szCs w:val="24"/>
        </w:rPr>
        <w:t>Wykonanie zarządzenia powierza się Dyrektorowi Wydziału Organizacyjnego, Dyrektorowi Wydziału Oświaty oraz Dyrektorowi Wydziału Budżetu i Kontrolingu.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55C11" w:rsidRDefault="00F55C11" w:rsidP="00F55C11">
      <w:pPr>
        <w:keepNext/>
        <w:spacing w:line="360" w:lineRule="auto"/>
        <w:rPr>
          <w:color w:val="000000"/>
          <w:sz w:val="24"/>
        </w:rPr>
      </w:pPr>
    </w:p>
    <w:p w:rsidR="00F55C11" w:rsidRDefault="00F55C11" w:rsidP="00F55C1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55C11">
        <w:rPr>
          <w:color w:val="000000"/>
          <w:sz w:val="24"/>
          <w:szCs w:val="24"/>
        </w:rPr>
        <w:t>Zarządzenie wchodzi w życie z dniem podpisania.</w:t>
      </w:r>
    </w:p>
    <w:p w:rsidR="00F55C11" w:rsidRDefault="00F55C11" w:rsidP="00F55C11">
      <w:pPr>
        <w:spacing w:line="360" w:lineRule="auto"/>
        <w:jc w:val="both"/>
        <w:rPr>
          <w:color w:val="000000"/>
          <w:sz w:val="24"/>
        </w:rPr>
      </w:pPr>
    </w:p>
    <w:p w:rsidR="00F55C11" w:rsidRDefault="00F55C11" w:rsidP="00F5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5C11" w:rsidRDefault="00F55C11" w:rsidP="00F5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5C11" w:rsidRPr="00F55C11" w:rsidRDefault="00F55C11" w:rsidP="00F5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5C11" w:rsidRPr="00F55C11" w:rsidSect="00F55C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11" w:rsidRDefault="00F55C11">
      <w:r>
        <w:separator/>
      </w:r>
    </w:p>
  </w:endnote>
  <w:endnote w:type="continuationSeparator" w:id="0">
    <w:p w:rsidR="00F55C11" w:rsidRDefault="00F5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11" w:rsidRDefault="00F55C11">
      <w:r>
        <w:separator/>
      </w:r>
    </w:p>
  </w:footnote>
  <w:footnote w:type="continuationSeparator" w:id="0">
    <w:p w:rsidR="00F55C11" w:rsidRDefault="00F5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9r."/>
    <w:docVar w:name="AktNr" w:val="629/2019/P"/>
    <w:docVar w:name="Sprawa" w:val="powołania Zespołu zadaniowego do spraw dochodzenia od Skarbu Państwa roszczeń w związku z przeprowadzoną reformą oświaty. "/>
  </w:docVars>
  <w:rsids>
    <w:rsidRoot w:val="00F55C11"/>
    <w:rsid w:val="00072485"/>
    <w:rsid w:val="000C07FF"/>
    <w:rsid w:val="000E2E12"/>
    <w:rsid w:val="00167A3B"/>
    <w:rsid w:val="002C4925"/>
    <w:rsid w:val="003679C6"/>
    <w:rsid w:val="00373368"/>
    <w:rsid w:val="003916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C1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EBB04-6CFF-4C9B-A02D-E67678CB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409</Words>
  <Characters>2630</Characters>
  <Application>Microsoft Office Word</Application>
  <DocSecurity>0</DocSecurity>
  <Lines>82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2019-07-31T12:32:00Z</dcterms:created>
  <dcterms:modified xsi:type="dcterms:W3CDTF">2019-07-31T12:32:00Z</dcterms:modified>
</cp:coreProperties>
</file>