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5B53">
              <w:rPr>
                <w:b/>
              </w:rPr>
              <w:fldChar w:fldCharType="separate"/>
            </w:r>
            <w:r w:rsidR="00A05B53">
              <w:rPr>
                <w:b/>
              </w:rPr>
              <w:t>utraty uprawnień do zawarcia umowy najmu lokalu socjalnego w ramach realizacji listy osób i rodzin uprawnionych do zawarcia umowy najmu lokalu socjalnego,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5B53" w:rsidRDefault="00FA63B5" w:rsidP="00A05B53">
      <w:pPr>
        <w:spacing w:line="360" w:lineRule="auto"/>
        <w:jc w:val="both"/>
      </w:pPr>
      <w:bookmarkStart w:id="2" w:name="z1"/>
      <w:bookmarkEnd w:id="2"/>
    </w:p>
    <w:p w:rsidR="00A05B53" w:rsidRPr="00A05B53" w:rsidRDefault="00A05B53" w:rsidP="00A05B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5B53">
        <w:rPr>
          <w:color w:val="000000"/>
        </w:rPr>
        <w:t>Zgodnie z § 12 ust. 4 pkt 3 uchwały Nr XXX/443/VII/2016 Rady Miasta Poznania z dnia 7</w:t>
      </w:r>
      <w:r w:rsidR="00F8196F">
        <w:rPr>
          <w:color w:val="000000"/>
        </w:rPr>
        <w:t> </w:t>
      </w:r>
      <w:r w:rsidRPr="00A05B53">
        <w:rPr>
          <w:color w:val="000000"/>
        </w:rPr>
        <w:t xml:space="preserve"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lokalu socjalnego, po zasięgnięciu opinii Komisji ds. Opiniowania Projektów List, w przypadku, gdy osoba ta nie udzieli informacji pozwalających na ustalenie kryterium dochodowego określonego w uchwale. </w:t>
      </w:r>
    </w:p>
    <w:p w:rsidR="00A05B53" w:rsidRPr="00A05B53" w:rsidRDefault="00A05B53" w:rsidP="00A05B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5B53">
        <w:rPr>
          <w:color w:val="000000"/>
        </w:rPr>
        <w:t>Wymienione w § 1 niniejszego zarządzenia osoby zostały umieszczone na liście osób uprawnionych do zawarcia umowy najmu lokalu socjalnego utworzonej na 2019 r.</w:t>
      </w:r>
    </w:p>
    <w:p w:rsidR="00A05B53" w:rsidRPr="00A05B53" w:rsidRDefault="00A05B53" w:rsidP="00A05B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5B53">
        <w:rPr>
          <w:color w:val="000000"/>
        </w:rPr>
        <w:t>W związku z tym, że z chwilą przygotowania oferty lokalu socjalnego nie można było się z</w:t>
      </w:r>
      <w:r w:rsidR="00F8196F">
        <w:rPr>
          <w:color w:val="000000"/>
        </w:rPr>
        <w:t> </w:t>
      </w:r>
      <w:r w:rsidRPr="00A05B53">
        <w:rPr>
          <w:color w:val="000000"/>
        </w:rPr>
        <w:t>nimi skontaktować, ustalić ich miejsca pobytu ani określić, czy nadal spełniają wymagane kryterium dochodowe do zawarcia umowy najmu takiego lokalu, wystąpiły przesłanki do wykreślenia ich z listy uprawnionych do zawarcia umowy najmu lokalu socjalnego, utworzonej na 2019 r. Komisja ds. Opiniowania Projektów List przychyliła się do tego stanowiska.</w:t>
      </w:r>
    </w:p>
    <w:p w:rsidR="00A05B53" w:rsidRDefault="00A05B53" w:rsidP="00A05B53">
      <w:pPr>
        <w:spacing w:line="360" w:lineRule="auto"/>
        <w:jc w:val="both"/>
        <w:rPr>
          <w:color w:val="000000"/>
        </w:rPr>
      </w:pPr>
      <w:r w:rsidRPr="00A05B53">
        <w:rPr>
          <w:color w:val="000000"/>
        </w:rPr>
        <w:t>Mając na uwadze powyższe, podjęcie zarządzenia uznaje się za uzasadnione.</w:t>
      </w:r>
    </w:p>
    <w:p w:rsidR="00A05B53" w:rsidRDefault="00A05B53" w:rsidP="00A05B53">
      <w:pPr>
        <w:spacing w:line="360" w:lineRule="auto"/>
        <w:jc w:val="both"/>
      </w:pPr>
    </w:p>
    <w:p w:rsidR="00A05B53" w:rsidRDefault="00A05B53" w:rsidP="00A05B53">
      <w:pPr>
        <w:keepNext/>
        <w:spacing w:line="360" w:lineRule="auto"/>
        <w:jc w:val="center"/>
      </w:pPr>
      <w:r>
        <w:t xml:space="preserve">ZASTĘPCA DYREKTORA </w:t>
      </w:r>
    </w:p>
    <w:p w:rsidR="00A05B53" w:rsidRDefault="00A05B53" w:rsidP="00A05B53">
      <w:pPr>
        <w:keepNext/>
        <w:spacing w:line="360" w:lineRule="auto"/>
        <w:jc w:val="center"/>
      </w:pPr>
      <w:r>
        <w:t>BIURA SPRAW LOKALOWYCH</w:t>
      </w:r>
    </w:p>
    <w:p w:rsidR="00A05B53" w:rsidRPr="00A05B53" w:rsidRDefault="00A05B53" w:rsidP="00A05B53">
      <w:pPr>
        <w:keepNext/>
        <w:spacing w:line="360" w:lineRule="auto"/>
        <w:jc w:val="center"/>
      </w:pPr>
      <w:r>
        <w:t>(-) Ewa Główczyńska</w:t>
      </w:r>
    </w:p>
    <w:sectPr w:rsidR="00A05B53" w:rsidRPr="00A05B53" w:rsidSect="00A05B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53" w:rsidRDefault="00A05B53">
      <w:r>
        <w:separator/>
      </w:r>
    </w:p>
  </w:endnote>
  <w:endnote w:type="continuationSeparator" w:id="0">
    <w:p w:rsidR="00A05B53" w:rsidRDefault="00A0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53" w:rsidRDefault="00A05B53">
      <w:r>
        <w:separator/>
      </w:r>
    </w:p>
  </w:footnote>
  <w:footnote w:type="continuationSeparator" w:id="0">
    <w:p w:rsidR="00A05B53" w:rsidRDefault="00A0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socjalnego w ramach realizacji listy osób i rodzin uprawnionych do zawarcia umowy najmu lokalu socjalnego, utworzonej na 2019 rok."/>
  </w:docVars>
  <w:rsids>
    <w:rsidRoot w:val="00A05B53"/>
    <w:rsid w:val="000607A3"/>
    <w:rsid w:val="001B1D53"/>
    <w:rsid w:val="0022095A"/>
    <w:rsid w:val="002946C5"/>
    <w:rsid w:val="002C29F3"/>
    <w:rsid w:val="00796326"/>
    <w:rsid w:val="00A05B53"/>
    <w:rsid w:val="00A87E1B"/>
    <w:rsid w:val="00AA04BE"/>
    <w:rsid w:val="00BB1A14"/>
    <w:rsid w:val="00F819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BA63-F157-4111-9319-02208B6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1384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2019-08-21T10:04:00Z</dcterms:created>
  <dcterms:modified xsi:type="dcterms:W3CDTF">2019-08-21T10:04:00Z</dcterms:modified>
</cp:coreProperties>
</file>