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D32C8">
              <w:rPr>
                <w:b/>
              </w:rPr>
              <w:fldChar w:fldCharType="separate"/>
            </w:r>
            <w:r w:rsidR="00BD32C8">
              <w:rPr>
                <w:b/>
              </w:rPr>
              <w:t>zarządzenie w sprawie powołania Zespołu ds. Polityki Mieszkaniowej.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D32C8" w:rsidRDefault="00FA63B5" w:rsidP="00BD32C8">
      <w:pPr>
        <w:spacing w:line="360" w:lineRule="auto"/>
        <w:jc w:val="both"/>
      </w:pPr>
      <w:bookmarkStart w:id="2" w:name="z1"/>
      <w:bookmarkEnd w:id="2"/>
    </w:p>
    <w:p w:rsidR="00BD32C8" w:rsidRDefault="00BD32C8" w:rsidP="00BD32C8">
      <w:pPr>
        <w:spacing w:line="360" w:lineRule="auto"/>
        <w:jc w:val="both"/>
        <w:rPr>
          <w:color w:val="000000"/>
        </w:rPr>
      </w:pPr>
      <w:r w:rsidRPr="00BD32C8">
        <w:rPr>
          <w:color w:val="000000"/>
        </w:rPr>
        <w:t>Podczas I posiedzenia Zespołu ds. Polityki Mieszkaniowej, które odbyło się w dniu 25 czerwca 2019 r., uznano za zasadne rozszerzenie składu Zespołu o przedstawicieli Zarządu Dróg Miejskich oraz Aquanet SA, jako podmiotów uczestniczących w procesie inwestycyjnym budowy mieszkań.</w:t>
      </w:r>
    </w:p>
    <w:p w:rsidR="00BD32C8" w:rsidRDefault="00BD32C8" w:rsidP="00BD32C8">
      <w:pPr>
        <w:spacing w:line="360" w:lineRule="auto"/>
        <w:jc w:val="both"/>
      </w:pPr>
    </w:p>
    <w:p w:rsidR="00BD32C8" w:rsidRDefault="00BD32C8" w:rsidP="00BD32C8">
      <w:pPr>
        <w:keepNext/>
        <w:spacing w:line="360" w:lineRule="auto"/>
        <w:jc w:val="center"/>
      </w:pPr>
      <w:r>
        <w:t>DYREKTOR</w:t>
      </w:r>
    </w:p>
    <w:p w:rsidR="00BD32C8" w:rsidRDefault="00BD32C8" w:rsidP="00BD32C8">
      <w:pPr>
        <w:keepNext/>
        <w:spacing w:line="360" w:lineRule="auto"/>
        <w:jc w:val="center"/>
      </w:pPr>
      <w:r>
        <w:t>BIURA SPRAW LOKALOWYCH</w:t>
      </w:r>
    </w:p>
    <w:p w:rsidR="00BD32C8" w:rsidRPr="00BD32C8" w:rsidRDefault="00BD32C8" w:rsidP="00BD32C8">
      <w:pPr>
        <w:keepNext/>
        <w:spacing w:line="360" w:lineRule="auto"/>
        <w:jc w:val="center"/>
      </w:pPr>
      <w:r>
        <w:t>(-) Renata Murczak</w:t>
      </w:r>
    </w:p>
    <w:sectPr w:rsidR="00BD32C8" w:rsidRPr="00BD32C8" w:rsidSect="00BD32C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2C8" w:rsidRDefault="00BD32C8">
      <w:r>
        <w:separator/>
      </w:r>
    </w:p>
  </w:endnote>
  <w:endnote w:type="continuationSeparator" w:id="0">
    <w:p w:rsidR="00BD32C8" w:rsidRDefault="00BD3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2C8" w:rsidRDefault="00BD32C8">
      <w:r>
        <w:separator/>
      </w:r>
    </w:p>
  </w:footnote>
  <w:footnote w:type="continuationSeparator" w:id="0">
    <w:p w:rsidR="00BD32C8" w:rsidRDefault="00BD3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Zespołu ds. Polityki Mieszkaniowej."/>
  </w:docVars>
  <w:rsids>
    <w:rsidRoot w:val="00BD32C8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BD32C8"/>
    <w:rsid w:val="00CD2456"/>
    <w:rsid w:val="00EE5FF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565FE-FB41-44AC-8BA1-E4C987575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61</Words>
  <Characters>415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2019-08-26T10:36:00Z</dcterms:created>
  <dcterms:modified xsi:type="dcterms:W3CDTF">2019-08-26T10:36:00Z</dcterms:modified>
</cp:coreProperties>
</file>