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CB4841">
        <w:tc>
          <w:tcPr>
            <w:tcW w:w="1368" w:type="dxa"/>
            <w:shd w:val="clear" w:color="auto" w:fill="auto"/>
          </w:tcPr>
          <w:p w:rsidR="00FA63B5" w:rsidRDefault="00FA63B5" w:rsidP="00CB4841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CB4841">
            <w:pPr>
              <w:spacing w:line="360" w:lineRule="auto"/>
              <w:jc w:val="both"/>
            </w:pPr>
            <w:r w:rsidRPr="00CB4841">
              <w:rPr>
                <w:b/>
              </w:rPr>
              <w:fldChar w:fldCharType="begin"/>
            </w:r>
            <w:r w:rsidRPr="00CB4841">
              <w:rPr>
                <w:b/>
              </w:rPr>
              <w:instrText xml:space="preserve"> DOCVARIABLE  Sprawa  \* MERGEFORMAT </w:instrText>
            </w:r>
            <w:r w:rsidRPr="00CB4841">
              <w:rPr>
                <w:b/>
              </w:rPr>
              <w:fldChar w:fldCharType="separate"/>
            </w:r>
            <w:r w:rsidR="0049321B" w:rsidRPr="00CB4841">
              <w:rPr>
                <w:b/>
              </w:rPr>
              <w:t xml:space="preserve">nabycia na rzecz Miasta Poznania, w drodze darowizny, części nieruchomości </w:t>
            </w:r>
            <w:r w:rsidR="00FA27AC" w:rsidRPr="00CB4841">
              <w:rPr>
                <w:b/>
              </w:rPr>
              <w:t>xxx</w:t>
            </w:r>
            <w:r w:rsidR="0049321B" w:rsidRPr="00CB4841">
              <w:rPr>
                <w:b/>
              </w:rPr>
              <w:t xml:space="preserve"> oznaczonej geodezyjnie: obręb Spławie, arkusz mapy 23, działka nr 2/47.</w:t>
            </w:r>
            <w:r w:rsidRPr="00CB4841">
              <w:rPr>
                <w:b/>
              </w:rPr>
              <w:fldChar w:fldCharType="end"/>
            </w:r>
          </w:p>
        </w:tc>
      </w:tr>
    </w:tbl>
    <w:p w:rsidR="00FA63B5" w:rsidRPr="0049321B" w:rsidRDefault="00FA63B5" w:rsidP="0049321B">
      <w:pPr>
        <w:spacing w:line="360" w:lineRule="auto"/>
        <w:jc w:val="both"/>
      </w:pPr>
      <w:bookmarkStart w:id="1" w:name="z1"/>
      <w:bookmarkEnd w:id="1"/>
    </w:p>
    <w:p w:rsidR="0049321B" w:rsidRPr="0049321B" w:rsidRDefault="0049321B" w:rsidP="0049321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9321B">
        <w:rPr>
          <w:color w:val="000000"/>
        </w:rPr>
        <w:t xml:space="preserve">Właścicielki nieruchomości: pp. </w:t>
      </w:r>
      <w:r w:rsidR="00FA27AC">
        <w:rPr>
          <w:color w:val="000000"/>
        </w:rPr>
        <w:t>xxx</w:t>
      </w:r>
      <w:r w:rsidRPr="0049321B">
        <w:rPr>
          <w:color w:val="000000"/>
        </w:rPr>
        <w:t xml:space="preserve">, </w:t>
      </w:r>
      <w:r w:rsidR="00FA27AC">
        <w:rPr>
          <w:color w:val="000000"/>
        </w:rPr>
        <w:t>xxx</w:t>
      </w:r>
      <w:r w:rsidRPr="0049321B">
        <w:rPr>
          <w:color w:val="000000"/>
        </w:rPr>
        <w:t xml:space="preserve">, </w:t>
      </w:r>
      <w:r w:rsidR="00FA27AC">
        <w:rPr>
          <w:color w:val="000000"/>
        </w:rPr>
        <w:t>xxx</w:t>
      </w:r>
      <w:r w:rsidRPr="0049321B">
        <w:rPr>
          <w:color w:val="000000"/>
        </w:rPr>
        <w:t xml:space="preserve"> i </w:t>
      </w:r>
      <w:r w:rsidR="00FA27AC">
        <w:rPr>
          <w:color w:val="000000"/>
        </w:rPr>
        <w:t>xxx</w:t>
      </w:r>
      <w:r w:rsidRPr="0049321B">
        <w:rPr>
          <w:color w:val="000000"/>
        </w:rPr>
        <w:t xml:space="preserve"> wystąpiły do Miasta Poznania z propozycją nieodpłatnego przekazania na rzecz Miasta Poznania części należącej do nich nieruchomości, dla której Sąd Rejonowy Poznań Stare Miasto VI Wydział Ksiąg Wieczystych prowadzi księgę wieczystą nr </w:t>
      </w:r>
      <w:r w:rsidR="00FA27AC">
        <w:rPr>
          <w:color w:val="000000"/>
        </w:rPr>
        <w:t>xxx</w:t>
      </w:r>
      <w:r w:rsidRPr="0049321B">
        <w:rPr>
          <w:color w:val="000000"/>
        </w:rPr>
        <w:t>, oznaczonej geodezyjnie: obręb Spławie, arkusz mapy 23, działka nr 2/47 o powierzchni 964 m</w:t>
      </w:r>
      <w:r w:rsidRPr="0049321B">
        <w:rPr>
          <w:color w:val="000000"/>
          <w:szCs w:val="28"/>
        </w:rPr>
        <w:t>²</w:t>
      </w:r>
      <w:r w:rsidRPr="0049321B">
        <w:rPr>
          <w:color w:val="000000"/>
        </w:rPr>
        <w:t xml:space="preserve">. Działka nr 2/47 położona jest w południowo-wschodniej części Poznania, wykorzystywana jest na cele komunikacyjne i stanowi część ulicy Popularnej. </w:t>
      </w:r>
    </w:p>
    <w:p w:rsidR="0049321B" w:rsidRPr="0049321B" w:rsidRDefault="0049321B" w:rsidP="0049321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9321B">
        <w:rPr>
          <w:color w:val="000000"/>
        </w:rPr>
        <w:t xml:space="preserve">Miasto Poznań wyraziło zgodę na nieodpłatne przejęcie działki nr 2/47, arkusz mapy 23, obręb Spławie, w formie umowy darowizny. Wartość ww. części nieruchomości została ustalona na podstawie operatu szacunkowego sporządzonego przez rzeczoznawcę majątkowego p. Arkadiusza Andrzejewskiego i wynosi </w:t>
      </w:r>
      <w:r w:rsidR="00FA27AC">
        <w:rPr>
          <w:color w:val="000000"/>
        </w:rPr>
        <w:t>xxx</w:t>
      </w:r>
      <w:r w:rsidRPr="0049321B">
        <w:rPr>
          <w:color w:val="000000"/>
        </w:rPr>
        <w:t xml:space="preserve"> zł (słownie: </w:t>
      </w:r>
      <w:r w:rsidR="00FA27AC">
        <w:rPr>
          <w:color w:val="000000"/>
        </w:rPr>
        <w:t>xxx</w:t>
      </w:r>
      <w:bookmarkStart w:id="2" w:name="_GoBack"/>
      <w:bookmarkEnd w:id="2"/>
      <w:r w:rsidRPr="0049321B">
        <w:rPr>
          <w:color w:val="000000"/>
        </w:rPr>
        <w:t>).</w:t>
      </w:r>
    </w:p>
    <w:p w:rsidR="0049321B" w:rsidRDefault="0049321B" w:rsidP="0049321B">
      <w:pPr>
        <w:spacing w:line="360" w:lineRule="auto"/>
        <w:jc w:val="both"/>
        <w:rPr>
          <w:color w:val="000000"/>
        </w:rPr>
      </w:pPr>
      <w:r w:rsidRPr="0049321B">
        <w:rPr>
          <w:color w:val="000000"/>
        </w:rPr>
        <w:t>W powyższych okolicznościach faktycznych i formalnych podjęcie zarządzenia jest słuszne i</w:t>
      </w:r>
      <w:r w:rsidR="00327842">
        <w:rPr>
          <w:color w:val="000000"/>
        </w:rPr>
        <w:t> </w:t>
      </w:r>
      <w:r w:rsidRPr="0049321B">
        <w:rPr>
          <w:color w:val="000000"/>
        </w:rPr>
        <w:t>uzasadnione.</w:t>
      </w:r>
    </w:p>
    <w:p w:rsidR="0049321B" w:rsidRDefault="0049321B" w:rsidP="0049321B">
      <w:pPr>
        <w:spacing w:line="360" w:lineRule="auto"/>
        <w:jc w:val="both"/>
      </w:pPr>
    </w:p>
    <w:p w:rsidR="0049321B" w:rsidRDefault="0049321B" w:rsidP="0049321B">
      <w:pPr>
        <w:keepNext/>
        <w:spacing w:line="360" w:lineRule="auto"/>
        <w:jc w:val="center"/>
      </w:pPr>
      <w:r>
        <w:t>p.o. DYREKTOR</w:t>
      </w:r>
    </w:p>
    <w:p w:rsidR="0049321B" w:rsidRPr="0049321B" w:rsidRDefault="0049321B" w:rsidP="0049321B">
      <w:pPr>
        <w:keepNext/>
        <w:spacing w:line="360" w:lineRule="auto"/>
        <w:jc w:val="center"/>
      </w:pPr>
      <w:r>
        <w:t>(-)Krzysztof Olejniczak</w:t>
      </w:r>
    </w:p>
    <w:sectPr w:rsidR="0049321B" w:rsidRPr="0049321B" w:rsidSect="0049321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841" w:rsidRDefault="00CB4841">
      <w:r>
        <w:separator/>
      </w:r>
    </w:p>
  </w:endnote>
  <w:endnote w:type="continuationSeparator" w:id="0">
    <w:p w:rsidR="00CB4841" w:rsidRDefault="00CB4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841" w:rsidRDefault="00CB4841">
      <w:r>
        <w:separator/>
      </w:r>
    </w:p>
  </w:footnote>
  <w:footnote w:type="continuationSeparator" w:id="0">
    <w:p w:rsidR="00CB4841" w:rsidRDefault="00CB4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, w drodze darowizny, części nieruchomości PO2P/00226601/4 oznaczonej geodezyjnie: obręb Spławie, arkusz mapy 23, działka nr 2/47."/>
  </w:docVars>
  <w:rsids>
    <w:rsidRoot w:val="0049321B"/>
    <w:rsid w:val="000607A3"/>
    <w:rsid w:val="001B1D53"/>
    <w:rsid w:val="0022095A"/>
    <w:rsid w:val="002946C5"/>
    <w:rsid w:val="002C29F3"/>
    <w:rsid w:val="00327842"/>
    <w:rsid w:val="0049321B"/>
    <w:rsid w:val="00796326"/>
    <w:rsid w:val="00A87E1B"/>
    <w:rsid w:val="00AA04BE"/>
    <w:rsid w:val="00BB1A14"/>
    <w:rsid w:val="00CB4841"/>
    <w:rsid w:val="00FA27A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610367"/>
  <w15:chartTrackingRefBased/>
  <w15:docId w15:val="{862E7BB3-E672-4739-AFCA-B2982113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2019-09-03T05:42:00Z</dcterms:created>
  <dcterms:modified xsi:type="dcterms:W3CDTF">2019-09-03T05:44:00Z</dcterms:modified>
</cp:coreProperties>
</file>