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0152">
              <w:rPr>
                <w:b/>
              </w:rPr>
              <w:fldChar w:fldCharType="separate"/>
            </w:r>
            <w:r w:rsidR="00980152">
              <w:rPr>
                <w:b/>
              </w:rPr>
              <w:t>przekazania na stan majątkowy Zespołu Szkół Budownictwa nr 1 im. gen. Władysława Andersa z siedzibą przy ul. Rybaki 17, 61-883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0152" w:rsidRDefault="00FA63B5" w:rsidP="00980152">
      <w:pPr>
        <w:spacing w:line="360" w:lineRule="auto"/>
        <w:jc w:val="both"/>
      </w:pPr>
      <w:bookmarkStart w:id="2" w:name="z1"/>
      <w:bookmarkEnd w:id="2"/>
    </w:p>
    <w:p w:rsidR="00980152" w:rsidRPr="00980152" w:rsidRDefault="00980152" w:rsidP="009801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0152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2345FD">
        <w:rPr>
          <w:color w:val="000000"/>
        </w:rPr>
        <w:t> </w:t>
      </w:r>
      <w:r w:rsidRPr="00980152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980152" w:rsidRPr="00980152" w:rsidRDefault="00980152" w:rsidP="009801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0152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Zespołu Szkół Budownictwa nr 1  im. gen. Władysława Andersa, z siedzibą przy ul. Rybaki 17, 61-883 Poznań, zgodnie z zarządzeniem Nr 58/2016/K Prezydenta Miasta Poznania z dnia 19 grudnia 2016 r. w sprawie wprowadzenia Instrukcji obiegu i kontroli dokumentów finansowo-księgowych w Urzędzie Miasta Poznania. </w:t>
      </w:r>
    </w:p>
    <w:p w:rsidR="00980152" w:rsidRDefault="00980152" w:rsidP="00980152">
      <w:pPr>
        <w:spacing w:line="360" w:lineRule="auto"/>
        <w:jc w:val="both"/>
        <w:rPr>
          <w:color w:val="000000"/>
        </w:rPr>
      </w:pPr>
      <w:r w:rsidRPr="00980152">
        <w:rPr>
          <w:color w:val="000000"/>
        </w:rPr>
        <w:t>Wobec powyższego wydanie przedmiotowego zarządzenia jest w pełni uzasadnione.</w:t>
      </w:r>
    </w:p>
    <w:p w:rsidR="00980152" w:rsidRDefault="00980152" w:rsidP="00980152">
      <w:pPr>
        <w:spacing w:line="360" w:lineRule="auto"/>
        <w:jc w:val="both"/>
      </w:pPr>
    </w:p>
    <w:p w:rsidR="00980152" w:rsidRDefault="00980152" w:rsidP="00980152">
      <w:pPr>
        <w:keepNext/>
        <w:spacing w:line="360" w:lineRule="auto"/>
        <w:jc w:val="center"/>
      </w:pPr>
      <w:r>
        <w:t>DYREKTOR BIURA</w:t>
      </w:r>
    </w:p>
    <w:p w:rsidR="00980152" w:rsidRPr="00980152" w:rsidRDefault="00980152" w:rsidP="00980152">
      <w:pPr>
        <w:keepNext/>
        <w:spacing w:line="360" w:lineRule="auto"/>
        <w:jc w:val="center"/>
      </w:pPr>
      <w:r>
        <w:t>(-) Grzegorz Kamiński</w:t>
      </w:r>
    </w:p>
    <w:sectPr w:rsidR="00980152" w:rsidRPr="00980152" w:rsidSect="009801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152" w:rsidRDefault="00980152">
      <w:r>
        <w:separator/>
      </w:r>
    </w:p>
  </w:endnote>
  <w:endnote w:type="continuationSeparator" w:id="0">
    <w:p w:rsidR="00980152" w:rsidRDefault="0098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152" w:rsidRDefault="00980152">
      <w:r>
        <w:separator/>
      </w:r>
    </w:p>
  </w:footnote>
  <w:footnote w:type="continuationSeparator" w:id="0">
    <w:p w:rsidR="00980152" w:rsidRDefault="0098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nictwa nr 1 im. gen. Władysława Andersa z siedzibą przy ul. Rybaki 17, 61-883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980152"/>
    <w:rsid w:val="000607A3"/>
    <w:rsid w:val="001B1D53"/>
    <w:rsid w:val="0022095A"/>
    <w:rsid w:val="002345FD"/>
    <w:rsid w:val="002946C5"/>
    <w:rsid w:val="002C29F3"/>
    <w:rsid w:val="00796326"/>
    <w:rsid w:val="0098015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44A4B-26D4-4503-A7BE-98268ADE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1391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2019-09-04T09:17:00Z</dcterms:created>
  <dcterms:modified xsi:type="dcterms:W3CDTF">2019-09-04T09:17:00Z</dcterms:modified>
</cp:coreProperties>
</file>