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7526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75262">
              <w:rPr>
                <w:b/>
              </w:rPr>
              <w:fldChar w:fldCharType="separate"/>
            </w:r>
            <w:r w:rsidR="00A75262">
              <w:rPr>
                <w:b/>
              </w:rPr>
              <w:t xml:space="preserve">ustalenia listy osób uprawnionych do zawarcia umowy najmu lokalu z 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75262" w:rsidRDefault="00FA63B5" w:rsidP="00A75262">
      <w:pPr>
        <w:spacing w:line="360" w:lineRule="auto"/>
        <w:jc w:val="both"/>
      </w:pPr>
      <w:bookmarkStart w:id="2" w:name="z1"/>
      <w:bookmarkEnd w:id="2"/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Zgodnie z § 6 ust. 1 pkt 5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Poznania, po rozpatrzeniu zastrzeżeń, na podstawie projektu listy ustala listę osób uprawnionych do zawarcia umowy najmu lokalu z zasobu PTBS Sp. z o.o., w którym partycypację w kosztach budowy pokrywa Miasto Poznań, i podaje ją do publicznej wiadomości.</w:t>
      </w:r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W związku ze złożonymi zastrzeżeniami rozpatrzono pozytywnie wnioski dwóch osób, które znalazły się na ww. liście pod pozycjami: 57 i 66.</w:t>
      </w:r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Ponadto, zgodnie z § 6 ust. 2 pkt 1 ww. zarządzenia, Prezydent Miasta Poznania może dodatkowo ująć do obowiązującej listy osoby starsze (po zasięgnięciu opinii Komisji ds. lokali w zasobie PTBS Sp. z o.o., oddanych do dyspozycji Miasta Poznania), które ubiegały się o lokal mieszkalny z mieszkaniowego zasobu Miasta Poznania, a ze względu na osiągane dochody nie zakwalifikowały się do udzielenia pomocy mieszkaniowej.</w:t>
      </w:r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Na niniejszej podstawie ujęto do listy dodatkowo dwie osoby pod pozycjami: 61 i 75, których wnioski rozpatrzono w opisanym wyżej trybie i które spełniły kryteria merytoryczne oraz uzyskały pozytywną opinię Komisji.</w:t>
      </w:r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Ustalona niniejszym zarządzeniem lista obejmuje osoby, które nabyły uprawnienie do zawarcia umowy najmu lokalu z zasobu PTBS Sp. z o.o. z partycypacją Miasta Poznania w</w:t>
      </w:r>
      <w:r w:rsidR="00092A6B">
        <w:rPr>
          <w:color w:val="000000"/>
        </w:rPr>
        <w:t> </w:t>
      </w:r>
      <w:r w:rsidRPr="00A75262">
        <w:rPr>
          <w:color w:val="000000"/>
        </w:rPr>
        <w:t xml:space="preserve">ramach naborów z lat ubiegłych, a których uprawnienie nie zostało dotychczas zrealizowane, </w:t>
      </w:r>
      <w:r w:rsidRPr="00A75262">
        <w:rPr>
          <w:color w:val="000000"/>
        </w:rPr>
        <w:lastRenderedPageBreak/>
        <w:t>oraz osoby, które nabyły uprawnienie do zawarcia umowy najmu lokalu z ww. zasobu w 2019 r.</w:t>
      </w:r>
    </w:p>
    <w:p w:rsidR="00A75262" w:rsidRPr="00A75262" w:rsidRDefault="00A75262" w:rsidP="00A752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Kolejność osób na liście jest alfabetyczna i nie wpływa na kolejność przyznania lokalu.</w:t>
      </w:r>
    </w:p>
    <w:p w:rsidR="00A75262" w:rsidRDefault="00A75262" w:rsidP="00A75262">
      <w:pPr>
        <w:spacing w:line="360" w:lineRule="auto"/>
        <w:jc w:val="both"/>
        <w:rPr>
          <w:color w:val="000000"/>
        </w:rPr>
      </w:pPr>
      <w:r w:rsidRPr="00A75262">
        <w:rPr>
          <w:color w:val="000000"/>
        </w:rPr>
        <w:t>Mając na uwadze powyższe, podjęcie zarządzenia uznaje się za uzasadnione.</w:t>
      </w:r>
    </w:p>
    <w:p w:rsidR="00A75262" w:rsidRDefault="00A75262" w:rsidP="00A75262">
      <w:pPr>
        <w:spacing w:line="360" w:lineRule="auto"/>
        <w:jc w:val="both"/>
      </w:pPr>
    </w:p>
    <w:p w:rsidR="00A75262" w:rsidRDefault="00A75262" w:rsidP="00A75262">
      <w:pPr>
        <w:keepNext/>
        <w:spacing w:line="360" w:lineRule="auto"/>
        <w:jc w:val="center"/>
      </w:pPr>
      <w:r>
        <w:t>DYREKTOR</w:t>
      </w:r>
    </w:p>
    <w:p w:rsidR="00A75262" w:rsidRDefault="00A75262" w:rsidP="00A75262">
      <w:pPr>
        <w:keepNext/>
        <w:spacing w:line="360" w:lineRule="auto"/>
        <w:jc w:val="center"/>
      </w:pPr>
      <w:r>
        <w:t>BIURA SPRAW LOKALOWYCH</w:t>
      </w:r>
    </w:p>
    <w:p w:rsidR="00A75262" w:rsidRPr="00A75262" w:rsidRDefault="00A75262" w:rsidP="00A75262">
      <w:pPr>
        <w:keepNext/>
        <w:spacing w:line="360" w:lineRule="auto"/>
        <w:jc w:val="center"/>
      </w:pPr>
      <w:r>
        <w:t>(-) Renata Murczak</w:t>
      </w:r>
    </w:p>
    <w:sectPr w:rsidR="00A75262" w:rsidRPr="00A75262" w:rsidSect="00A752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62" w:rsidRDefault="00A75262">
      <w:r>
        <w:separator/>
      </w:r>
    </w:p>
  </w:endnote>
  <w:endnote w:type="continuationSeparator" w:id="0">
    <w:p w:rsidR="00A75262" w:rsidRDefault="00A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62" w:rsidRDefault="00A75262">
      <w:r>
        <w:separator/>
      </w:r>
    </w:p>
  </w:footnote>
  <w:footnote w:type="continuationSeparator" w:id="0">
    <w:p w:rsidR="00A75262" w:rsidRDefault="00A7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A75262"/>
    <w:rsid w:val="000607A3"/>
    <w:rsid w:val="00092A6B"/>
    <w:rsid w:val="001B1D53"/>
    <w:rsid w:val="0022095A"/>
    <w:rsid w:val="002946C5"/>
    <w:rsid w:val="002C29F3"/>
    <w:rsid w:val="00796326"/>
    <w:rsid w:val="00A7526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AD4A-0B85-4B75-8186-95D8F72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336</Words>
  <Characters>1968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2019-08-29T11:36:00Z</dcterms:created>
  <dcterms:modified xsi:type="dcterms:W3CDTF">2019-08-29T11:36:00Z</dcterms:modified>
</cp:coreProperties>
</file>