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E2C3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2C33">
              <w:rPr>
                <w:b/>
              </w:rPr>
              <w:fldChar w:fldCharType="separate"/>
            </w:r>
            <w:r w:rsidR="00BE2C33">
              <w:rPr>
                <w:b/>
              </w:rPr>
              <w:t xml:space="preserve">nabycia prawa wieczystego użytkowania części nieruchomości zapisanej w księdze wieczystej nr PO1P/00047678/8, o powierzchni 4167 m², zajętej pod ulicę Rzeszowską w Poznaniu.             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2C33" w:rsidRDefault="00FA63B5" w:rsidP="00BE2C33">
      <w:pPr>
        <w:spacing w:line="360" w:lineRule="auto"/>
        <w:jc w:val="both"/>
      </w:pPr>
      <w:bookmarkStart w:id="2" w:name="z1"/>
      <w:bookmarkEnd w:id="2"/>
    </w:p>
    <w:p w:rsidR="00BE2C33" w:rsidRPr="00BE2C33" w:rsidRDefault="00BE2C33" w:rsidP="00BE2C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2C33">
        <w:rPr>
          <w:color w:val="000000"/>
        </w:rPr>
        <w:t>Nieruchomość, dla której Sąd Rejonowy Poznań - Stare Miasto w Poznaniu Wydział V Ksiąg Wieczystych prowadzi księgę wieczystą nr PO1P/00046768/8, zapisana jest na rzecz Skarbu Państwa w użytkowaniu wieczystym Instytutu Technologiczno-Przyrodniczego (ITP).</w:t>
      </w:r>
    </w:p>
    <w:p w:rsidR="00BE2C33" w:rsidRPr="00BE2C33" w:rsidRDefault="00BE2C33" w:rsidP="00BE2C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2C33">
        <w:rPr>
          <w:color w:val="000000"/>
        </w:rPr>
        <w:t>Przedmiotem umowy jest prawo użytkowania wieczystego ww. części nieruchomości, ustanowione na działce nr 6/115 z obrębu Strzeszyn, ark. mapy 06, o powierzchni 4167 m</w:t>
      </w:r>
      <w:r w:rsidRPr="00BE2C33">
        <w:rPr>
          <w:color w:val="000000"/>
          <w:vertAlign w:val="superscript"/>
        </w:rPr>
        <w:t>2</w:t>
      </w:r>
      <w:r w:rsidRPr="00BE2C33">
        <w:rPr>
          <w:color w:val="000000"/>
        </w:rPr>
        <w:t>, zajętej pod ulicę Rzeszowską. Przedmiotowa działka położona jest w północno-zachodniej, peryferyjnej części Poznania, jest całkowicie zagospodarowana i obejmuje urządzony pas drogowy. Instytut Technologiczno-Przyrodniczy zbędzie działkę wraz z nakładami. Przekazanie nastąpi na podstawie przepisów wynikających z ustawy o gospodarce nieruchomościami (Dz. U. z 2018 r. poz. 2204 j.t.). Wartość tego prawa strony uzgodniły za cenę: 838,000,00 złotych brutto (słownie: osiemset trzydzieści osiem tysięcy złotych 00/100).</w:t>
      </w:r>
    </w:p>
    <w:p w:rsidR="00BE2C33" w:rsidRDefault="00BE2C33" w:rsidP="00BE2C33">
      <w:pPr>
        <w:spacing w:line="360" w:lineRule="auto"/>
        <w:jc w:val="both"/>
        <w:rPr>
          <w:color w:val="000000"/>
        </w:rPr>
      </w:pPr>
      <w:r w:rsidRPr="00BE2C33">
        <w:rPr>
          <w:color w:val="000000"/>
        </w:rPr>
        <w:t>W powyższych okolicznościach faktycznych i formalnych wyrażenie zgody na przejęcie nieodpłatnie prawa użytkowania wieczystego na rzecz Miasta Poznania jest uzasadnione, w</w:t>
      </w:r>
      <w:r w:rsidR="0063173E">
        <w:rPr>
          <w:color w:val="000000"/>
        </w:rPr>
        <w:t> </w:t>
      </w:r>
      <w:r w:rsidRPr="00BE2C33">
        <w:rPr>
          <w:color w:val="000000"/>
        </w:rPr>
        <w:t>związku z czym Zarząd Dróg Miejskich wnosi o wydanie stosownego zarządzenia.</w:t>
      </w:r>
    </w:p>
    <w:p w:rsidR="00BE2C33" w:rsidRDefault="00BE2C33" w:rsidP="00BE2C33">
      <w:pPr>
        <w:spacing w:line="360" w:lineRule="auto"/>
        <w:jc w:val="both"/>
      </w:pPr>
    </w:p>
    <w:p w:rsidR="00BE2C33" w:rsidRDefault="00BE2C33" w:rsidP="00BE2C33">
      <w:pPr>
        <w:keepNext/>
        <w:spacing w:line="360" w:lineRule="auto"/>
        <w:jc w:val="center"/>
      </w:pPr>
      <w:r>
        <w:t>p.o. DYREKTOR</w:t>
      </w:r>
    </w:p>
    <w:p w:rsidR="00BE2C33" w:rsidRPr="00BE2C33" w:rsidRDefault="00BE2C33" w:rsidP="00BE2C33">
      <w:pPr>
        <w:keepNext/>
        <w:spacing w:line="360" w:lineRule="auto"/>
        <w:jc w:val="center"/>
      </w:pPr>
      <w:r>
        <w:t>(-)Krzysztof Olejniczak</w:t>
      </w:r>
    </w:p>
    <w:sectPr w:rsidR="00BE2C33" w:rsidRPr="00BE2C33" w:rsidSect="00BE2C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C33" w:rsidRDefault="00BE2C33">
      <w:r>
        <w:separator/>
      </w:r>
    </w:p>
  </w:endnote>
  <w:endnote w:type="continuationSeparator" w:id="0">
    <w:p w:rsidR="00BE2C33" w:rsidRDefault="00BE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C33" w:rsidRDefault="00BE2C33">
      <w:r>
        <w:separator/>
      </w:r>
    </w:p>
  </w:footnote>
  <w:footnote w:type="continuationSeparator" w:id="0">
    <w:p w:rsidR="00BE2C33" w:rsidRDefault="00BE2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awa wieczystego użytkowania części nieruchomości zapisanej w księdze wieczystej nr PO1P/00047678/8, o powierzchni 4167 m², zajętej pod ulicę Rzeszowską w Poznaniu.               "/>
  </w:docVars>
  <w:rsids>
    <w:rsidRoot w:val="00BE2C33"/>
    <w:rsid w:val="000607A3"/>
    <w:rsid w:val="001B1D53"/>
    <w:rsid w:val="0022095A"/>
    <w:rsid w:val="002946C5"/>
    <w:rsid w:val="002C29F3"/>
    <w:rsid w:val="0063173E"/>
    <w:rsid w:val="00796326"/>
    <w:rsid w:val="00A87E1B"/>
    <w:rsid w:val="00AA04BE"/>
    <w:rsid w:val="00BB1A14"/>
    <w:rsid w:val="00BE2C3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2C2AC-D235-47B9-B960-5C46F4E3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1342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2019-09-04T10:49:00Z</dcterms:created>
  <dcterms:modified xsi:type="dcterms:W3CDTF">2019-09-04T10:49:00Z</dcterms:modified>
</cp:coreProperties>
</file>