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7376">
          <w:t>760/2019/P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D7376">
        <w:rPr>
          <w:b/>
          <w:sz w:val="28"/>
        </w:rPr>
        <w:fldChar w:fldCharType="separate"/>
      </w:r>
      <w:r w:rsidR="00ED7376">
        <w:rPr>
          <w:b/>
          <w:sz w:val="28"/>
        </w:rPr>
        <w:t>5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7376">
              <w:rPr>
                <w:b/>
                <w:sz w:val="24"/>
                <w:szCs w:val="24"/>
              </w:rPr>
              <w:fldChar w:fldCharType="separate"/>
            </w:r>
            <w:r w:rsidR="00ED7376">
              <w:rPr>
                <w:b/>
                <w:sz w:val="24"/>
                <w:szCs w:val="24"/>
              </w:rPr>
              <w:t>podwyższenia kapitału zakładowego spółki Zarząd Komunalnych Zasobów Lokalowych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7376" w:rsidP="00ED737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D7376">
        <w:rPr>
          <w:color w:val="000000"/>
          <w:sz w:val="24"/>
          <w:szCs w:val="24"/>
        </w:rPr>
        <w:t>Na podstawie art. 30 ust. 1 i ust. 2 pkt 3 ustawy z dnia 8 marca 1990 r. o samorządzie gminnym (t.j. Dz. U. z 2019 r. poz. 506 ze zm.), w związku z uchwałą Nr VIII/99/VIII/2019 Rady Miasta Poznania z dnia 19 marca 2019 r. w sprawie podziału spółki Przedsiębiorstwo Komunikacji Samochodowej w Poznaniu spółka akcyjna (podział przez wydzielenie) i</w:t>
      </w:r>
      <w:r w:rsidR="00162B91">
        <w:rPr>
          <w:color w:val="000000"/>
          <w:sz w:val="24"/>
          <w:szCs w:val="24"/>
        </w:rPr>
        <w:t> </w:t>
      </w:r>
      <w:r w:rsidRPr="00ED7376">
        <w:rPr>
          <w:color w:val="000000"/>
          <w:sz w:val="24"/>
          <w:szCs w:val="24"/>
        </w:rPr>
        <w:t>objęcia nowych udziałów w spółce Zarząd Komunalnych Zasobów Lokalowych spółka z</w:t>
      </w:r>
      <w:r w:rsidR="00162B91">
        <w:rPr>
          <w:color w:val="000000"/>
          <w:sz w:val="24"/>
          <w:szCs w:val="24"/>
        </w:rPr>
        <w:t> </w:t>
      </w:r>
      <w:r w:rsidRPr="00ED7376">
        <w:rPr>
          <w:color w:val="000000"/>
          <w:sz w:val="24"/>
          <w:szCs w:val="24"/>
        </w:rPr>
        <w:t>ograniczoną odpowiedzialnością, zarządza się, co następuje:</w:t>
      </w:r>
    </w:p>
    <w:p w:rsidR="00ED7376" w:rsidRDefault="00ED7376" w:rsidP="00ED7376">
      <w:pPr>
        <w:spacing w:line="360" w:lineRule="auto"/>
        <w:jc w:val="both"/>
        <w:rPr>
          <w:sz w:val="24"/>
        </w:rPr>
      </w:pPr>
    </w:p>
    <w:p w:rsidR="00ED7376" w:rsidRDefault="00ED7376" w:rsidP="00ED7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7376" w:rsidRDefault="00ED7376" w:rsidP="00ED7376">
      <w:pPr>
        <w:keepNext/>
        <w:spacing w:line="360" w:lineRule="auto"/>
        <w:rPr>
          <w:color w:val="000000"/>
          <w:sz w:val="24"/>
        </w:rPr>
      </w:pPr>
    </w:p>
    <w:p w:rsidR="00ED7376" w:rsidRPr="00ED7376" w:rsidRDefault="00ED7376" w:rsidP="00ED737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7376">
        <w:rPr>
          <w:color w:val="000000"/>
          <w:sz w:val="24"/>
          <w:szCs w:val="24"/>
        </w:rPr>
        <w:t>1. Kapitał zakładowy spółki Zarząd Komunalnych Zasobów Lokalowych sp. z o.o. zostanie podwyższony poprzez przeniesienie na spółkę Zarząd Komunalnych Zasobów Lokalowych sp. z o.o. części majątku spółki Przedsiębiorstwo Komunikacji Samochodowej w Poznaniu S.A., stanowiącej zorganizowaną część przedsiębiorstwa w</w:t>
      </w:r>
      <w:r w:rsidR="00162B91">
        <w:rPr>
          <w:color w:val="000000"/>
          <w:sz w:val="24"/>
          <w:szCs w:val="24"/>
        </w:rPr>
        <w:t> </w:t>
      </w:r>
      <w:r w:rsidRPr="00ED7376">
        <w:rPr>
          <w:color w:val="000000"/>
          <w:sz w:val="24"/>
          <w:szCs w:val="24"/>
        </w:rPr>
        <w:t>postaci Lokalu Dworca PKS, wydzielonej w księgach spółki Przedsiębiorstwo Komunikacji Samochodowej w Poznaniu S.A. jako „ZCP 30 Dworzec Główny w</w:t>
      </w:r>
      <w:r w:rsidR="00162B91">
        <w:rPr>
          <w:color w:val="000000"/>
          <w:sz w:val="24"/>
          <w:szCs w:val="24"/>
        </w:rPr>
        <w:t> </w:t>
      </w:r>
      <w:r w:rsidRPr="00ED7376">
        <w:rPr>
          <w:color w:val="000000"/>
          <w:sz w:val="24"/>
          <w:szCs w:val="24"/>
        </w:rPr>
        <w:t>Poznaniu”.</w:t>
      </w:r>
    </w:p>
    <w:p w:rsidR="00ED7376" w:rsidRDefault="00ED7376" w:rsidP="00ED737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D7376">
        <w:rPr>
          <w:color w:val="000000"/>
          <w:sz w:val="24"/>
          <w:szCs w:val="24"/>
        </w:rPr>
        <w:t>2. Wartość części majątku spółki Przedsiębiorstwo Komunikacji Samochodowej w Poznaniu S.A., o której mowa w ust. 1, wynosi 9.653.586,85 zł (słownie: dziewięć milionów sześćset pięćdziesiąt trzy tysiące pięćset osiemdziesiąt sześć złotych 85/100) i została ustalona na podstawie wartości księgowej.</w:t>
      </w:r>
    </w:p>
    <w:p w:rsidR="00ED7376" w:rsidRDefault="00ED7376" w:rsidP="00ED7376">
      <w:pPr>
        <w:spacing w:line="360" w:lineRule="auto"/>
        <w:jc w:val="both"/>
        <w:rPr>
          <w:color w:val="000000"/>
          <w:sz w:val="24"/>
        </w:rPr>
      </w:pPr>
    </w:p>
    <w:p w:rsidR="00ED7376" w:rsidRDefault="00ED7376" w:rsidP="00ED7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D7376" w:rsidRDefault="00ED7376" w:rsidP="00ED7376">
      <w:pPr>
        <w:keepNext/>
        <w:spacing w:line="360" w:lineRule="auto"/>
        <w:rPr>
          <w:color w:val="000000"/>
          <w:sz w:val="24"/>
        </w:rPr>
      </w:pPr>
    </w:p>
    <w:p w:rsidR="00ED7376" w:rsidRPr="00ED7376" w:rsidRDefault="00ED7376" w:rsidP="00ED737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7376">
        <w:rPr>
          <w:color w:val="000000"/>
          <w:sz w:val="24"/>
          <w:szCs w:val="24"/>
        </w:rPr>
        <w:t>1. W zamian za przenoszoną na spółkę Zarząd Komunalnych Zasobów Lokalowych sp. z o.o. część majątku spółki Przedsiębiorstwo Komunikacji Samochodowej w Poznaniu S.A., o</w:t>
      </w:r>
      <w:r w:rsidR="00162B91">
        <w:rPr>
          <w:color w:val="000000"/>
          <w:sz w:val="24"/>
          <w:szCs w:val="24"/>
        </w:rPr>
        <w:t> </w:t>
      </w:r>
      <w:r w:rsidRPr="00ED7376">
        <w:rPr>
          <w:color w:val="000000"/>
          <w:sz w:val="24"/>
          <w:szCs w:val="24"/>
        </w:rPr>
        <w:t>której mowa w § 1, Miasto Poznań obejmie w podwyższonym kapitale zakładowym spółki Zarząd Komunalnych Zasobów Lokalowych sp. z o.o. 19.307 (słownie: dziewiętnaście tysięcy trzysta siedem) udziałów o wartości nominalnej 500 zł (słownie: pięćset złotych) każdy, na łączną kwotę 9.653.500,00 zł (słownie: dziewięć milionów sześćset pięćdziesiąt trzy tysiące pięćset złotych).</w:t>
      </w:r>
    </w:p>
    <w:p w:rsidR="00ED7376" w:rsidRDefault="00ED7376" w:rsidP="00ED737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D7376">
        <w:rPr>
          <w:color w:val="000000"/>
          <w:sz w:val="24"/>
          <w:szCs w:val="24"/>
        </w:rPr>
        <w:t>2. Nadwyżka pomiędzy wartością części majątku spółki Przedsiębiorstwo Komunikacji Samochodowej w Poznaniu S.A., o której mowa w § 1, a wartością nominalną udziałów spółki Zarząd Komunalnych Zasobów Lokalowych sp. z o.o. obejmowanych przez Miasto Poznań, w wysokości 86,85 zł (słownie: osiemdziesiąt sześć złotych 85/100), zostanie przekazana na kapitał zapasowy spółki Zarząd Komunalnych Zasobów Lokalowych sp. z</w:t>
      </w:r>
      <w:r w:rsidR="00162B91">
        <w:rPr>
          <w:color w:val="000000"/>
          <w:sz w:val="24"/>
          <w:szCs w:val="24"/>
        </w:rPr>
        <w:t> </w:t>
      </w:r>
      <w:r w:rsidRPr="00ED7376">
        <w:rPr>
          <w:color w:val="000000"/>
          <w:sz w:val="24"/>
          <w:szCs w:val="24"/>
        </w:rPr>
        <w:t>o.o.</w:t>
      </w:r>
    </w:p>
    <w:p w:rsidR="00ED7376" w:rsidRDefault="00ED7376" w:rsidP="00ED7376">
      <w:pPr>
        <w:spacing w:line="360" w:lineRule="auto"/>
        <w:jc w:val="both"/>
        <w:rPr>
          <w:color w:val="000000"/>
          <w:sz w:val="24"/>
        </w:rPr>
      </w:pPr>
    </w:p>
    <w:p w:rsidR="00ED7376" w:rsidRDefault="00ED7376" w:rsidP="00ED7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7376" w:rsidRDefault="00ED7376" w:rsidP="00ED7376">
      <w:pPr>
        <w:keepNext/>
        <w:spacing w:line="360" w:lineRule="auto"/>
        <w:rPr>
          <w:color w:val="000000"/>
          <w:sz w:val="24"/>
        </w:rPr>
      </w:pPr>
    </w:p>
    <w:p w:rsidR="00ED7376" w:rsidRDefault="00ED7376" w:rsidP="00ED737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7376">
        <w:rPr>
          <w:color w:val="000000"/>
          <w:sz w:val="24"/>
          <w:szCs w:val="24"/>
        </w:rPr>
        <w:t>Wykonanie zarządzenia powierza się Dyrektorowi Biura Nadzoru Właścicielskiego.</w:t>
      </w:r>
    </w:p>
    <w:p w:rsidR="00ED7376" w:rsidRDefault="00ED7376" w:rsidP="00ED7376">
      <w:pPr>
        <w:spacing w:line="360" w:lineRule="auto"/>
        <w:jc w:val="both"/>
        <w:rPr>
          <w:color w:val="000000"/>
          <w:sz w:val="24"/>
        </w:rPr>
      </w:pPr>
    </w:p>
    <w:p w:rsidR="00ED7376" w:rsidRDefault="00ED7376" w:rsidP="00ED7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D7376" w:rsidRDefault="00ED7376" w:rsidP="00ED7376">
      <w:pPr>
        <w:keepNext/>
        <w:spacing w:line="360" w:lineRule="auto"/>
        <w:rPr>
          <w:color w:val="000000"/>
          <w:sz w:val="24"/>
        </w:rPr>
      </w:pPr>
    </w:p>
    <w:p w:rsidR="00ED7376" w:rsidRDefault="00ED7376" w:rsidP="00ED737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D7376">
        <w:rPr>
          <w:color w:val="000000"/>
          <w:sz w:val="24"/>
          <w:szCs w:val="24"/>
        </w:rPr>
        <w:t>Zarządzenie wchodzi w życie z dniem podpisania.</w:t>
      </w:r>
    </w:p>
    <w:p w:rsidR="00ED7376" w:rsidRDefault="00ED7376" w:rsidP="00ED7376">
      <w:pPr>
        <w:spacing w:line="360" w:lineRule="auto"/>
        <w:jc w:val="both"/>
        <w:rPr>
          <w:color w:val="000000"/>
          <w:sz w:val="24"/>
        </w:rPr>
      </w:pPr>
    </w:p>
    <w:p w:rsidR="00ED7376" w:rsidRDefault="00ED7376" w:rsidP="00ED73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D7376" w:rsidRPr="00ED7376" w:rsidRDefault="00ED7376" w:rsidP="00ED73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D7376" w:rsidRPr="00ED7376" w:rsidSect="00ED73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376" w:rsidRDefault="00ED7376">
      <w:r>
        <w:separator/>
      </w:r>
    </w:p>
  </w:endnote>
  <w:endnote w:type="continuationSeparator" w:id="0">
    <w:p w:rsidR="00ED7376" w:rsidRDefault="00ED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376" w:rsidRDefault="00ED7376">
      <w:r>
        <w:separator/>
      </w:r>
    </w:p>
  </w:footnote>
  <w:footnote w:type="continuationSeparator" w:id="0">
    <w:p w:rsidR="00ED7376" w:rsidRDefault="00ED7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września 2019r."/>
    <w:docVar w:name="AktNr" w:val="760/2019/P"/>
    <w:docVar w:name="Sprawa" w:val="podwyższenia kapitału zakładowego spółki Zarząd Komunalnych Zasobów Lokalowych sp. z o.o."/>
  </w:docVars>
  <w:rsids>
    <w:rsidRoot w:val="00ED7376"/>
    <w:rsid w:val="00072485"/>
    <w:rsid w:val="000C07FF"/>
    <w:rsid w:val="000E2E12"/>
    <w:rsid w:val="00162B91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737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8DD42-F245-4583-98BC-8A173E71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379</Words>
  <Characters>2333</Characters>
  <Application>Microsoft Office Word</Application>
  <DocSecurity>0</DocSecurity>
  <Lines>61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2019-09-06T06:20:00Z</dcterms:created>
  <dcterms:modified xsi:type="dcterms:W3CDTF">2019-09-06T06:20:00Z</dcterms:modified>
</cp:coreProperties>
</file>