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0BBD">
              <w:rPr>
                <w:b/>
              </w:rPr>
              <w:fldChar w:fldCharType="separate"/>
            </w:r>
            <w:r w:rsidR="00840BBD">
              <w:rPr>
                <w:b/>
              </w:rPr>
              <w:t>Regulaminu Plebiscytu "Poznanianka Roku 2019".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0BBD" w:rsidRDefault="00FA63B5" w:rsidP="00840BBD">
      <w:pPr>
        <w:spacing w:line="360" w:lineRule="auto"/>
        <w:jc w:val="both"/>
      </w:pPr>
      <w:bookmarkStart w:id="2" w:name="z1"/>
      <w:bookmarkEnd w:id="2"/>
    </w:p>
    <w:p w:rsidR="00840BBD" w:rsidRDefault="00840BBD" w:rsidP="00840BBD">
      <w:pPr>
        <w:spacing w:line="360" w:lineRule="auto"/>
        <w:jc w:val="both"/>
        <w:rPr>
          <w:color w:val="000000"/>
        </w:rPr>
      </w:pPr>
      <w:r w:rsidRPr="00840BBD">
        <w:rPr>
          <w:color w:val="000000"/>
        </w:rPr>
        <w:t>Zgodnie z art. 7 ust. 1 pkt 17 i 18 ustawy z dnia 8 marca 1990 r. o samorządzie gminnym (t.j. Dz. U. z 2019 r. poz. 506 z późn. zm.) oraz § 3 ust. 1 Regulaminu Organizacyjnego Urzędu Miasta Poznania, przyjętego zarządzeniem Nr 17/2019/K Prezydenta Miasta Poznania z dnia 29 marca 2019 r., organizowany jest Plebiscyt do tytułu "Poznanianka Roku 2019". Niniejsze zarządzenie wprowadza Regulamin Plebiscytu, w którym zapisane są zasady jego przeprowadzenia. W związku z powyższym wprowadzenie przedmiotowego dokumentu jest konieczne i prawnie uzasadnione.</w:t>
      </w:r>
    </w:p>
    <w:p w:rsidR="00840BBD" w:rsidRDefault="00840BBD" w:rsidP="00840BBD">
      <w:pPr>
        <w:spacing w:line="360" w:lineRule="auto"/>
        <w:jc w:val="both"/>
      </w:pPr>
    </w:p>
    <w:p w:rsidR="00840BBD" w:rsidRDefault="00840BBD" w:rsidP="00840BBD">
      <w:pPr>
        <w:keepNext/>
        <w:spacing w:line="360" w:lineRule="auto"/>
        <w:jc w:val="center"/>
      </w:pPr>
      <w:r>
        <w:t>DYREKTOR</w:t>
      </w:r>
    </w:p>
    <w:p w:rsidR="00840BBD" w:rsidRDefault="00840BBD" w:rsidP="00840BBD">
      <w:pPr>
        <w:keepNext/>
        <w:spacing w:line="360" w:lineRule="auto"/>
        <w:jc w:val="center"/>
      </w:pPr>
      <w:r>
        <w:t>GABINETU PREZYDENTA</w:t>
      </w:r>
    </w:p>
    <w:p w:rsidR="00840BBD" w:rsidRPr="00840BBD" w:rsidRDefault="00840BBD" w:rsidP="00840BBD">
      <w:pPr>
        <w:keepNext/>
        <w:spacing w:line="360" w:lineRule="auto"/>
        <w:jc w:val="center"/>
      </w:pPr>
      <w:r>
        <w:t>(-) Patryk Pawełczak</w:t>
      </w:r>
    </w:p>
    <w:sectPr w:rsidR="00840BBD" w:rsidRPr="00840BBD" w:rsidSect="00840B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BD" w:rsidRDefault="00840BBD">
      <w:r>
        <w:separator/>
      </w:r>
    </w:p>
  </w:endnote>
  <w:endnote w:type="continuationSeparator" w:id="0">
    <w:p w:rsidR="00840BBD" w:rsidRDefault="008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BD" w:rsidRDefault="00840BBD">
      <w:r>
        <w:separator/>
      </w:r>
    </w:p>
  </w:footnote>
  <w:footnote w:type="continuationSeparator" w:id="0">
    <w:p w:rsidR="00840BBD" w:rsidRDefault="0084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Plebiscytu &quot;Poznanianka Roku 2019&quot;."/>
  </w:docVars>
  <w:rsids>
    <w:rsidRoot w:val="00840BBD"/>
    <w:rsid w:val="000607A3"/>
    <w:rsid w:val="001B1D53"/>
    <w:rsid w:val="0022095A"/>
    <w:rsid w:val="002946C5"/>
    <w:rsid w:val="002C29F3"/>
    <w:rsid w:val="00796326"/>
    <w:rsid w:val="00840BBD"/>
    <w:rsid w:val="00A87E1B"/>
    <w:rsid w:val="00AA04BE"/>
    <w:rsid w:val="00BB1A14"/>
    <w:rsid w:val="00BB34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E811-0500-44A7-A9BA-AFF0615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619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2019-09-25T08:06:00Z</dcterms:created>
  <dcterms:modified xsi:type="dcterms:W3CDTF">2019-09-25T08:06:00Z</dcterms:modified>
</cp:coreProperties>
</file>