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639D">
          <w:t>763/2019/P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639D">
        <w:rPr>
          <w:b/>
          <w:sz w:val="28"/>
        </w:rPr>
        <w:fldChar w:fldCharType="separate"/>
      </w:r>
      <w:r w:rsidR="008E639D">
        <w:rPr>
          <w:b/>
          <w:sz w:val="28"/>
        </w:rPr>
        <w:t>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639D">
              <w:rPr>
                <w:b/>
                <w:sz w:val="24"/>
                <w:szCs w:val="24"/>
              </w:rPr>
              <w:fldChar w:fldCharType="separate"/>
            </w:r>
            <w:r w:rsidR="008E639D">
              <w:rPr>
                <w:b/>
                <w:sz w:val="24"/>
                <w:szCs w:val="24"/>
              </w:rPr>
              <w:t>przekazania na stan majątkowy Zespołu Szkół Budowlano-Drzewnych im. Bolesława Chrobrego w Poznaniu, z siedzibą przy ul. Raszyńskiej 48, 60-135 Poznań, środków trwałych dydaktycznych zakupionych w ramach projektu pod nazwą: „Wyposażenie placówek oświatowych w nowoczesny  i  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639D" w:rsidP="008E639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639D">
        <w:rPr>
          <w:color w:val="000000"/>
          <w:sz w:val="24"/>
        </w:rPr>
        <w:t xml:space="preserve">Na podstawie </w:t>
      </w:r>
      <w:r w:rsidRPr="008E639D">
        <w:rPr>
          <w:color w:val="000000"/>
          <w:sz w:val="24"/>
          <w:szCs w:val="24"/>
        </w:rPr>
        <w:t>art. 30 ust. 2 pkt 3 ustawy z dnia 8 marca 1990 r. o samorządzie gminnym (Dz. U. z 2019 poz. 506 ze zm.),</w:t>
      </w:r>
      <w:r w:rsidRPr="008E639D">
        <w:rPr>
          <w:color w:val="000000"/>
          <w:sz w:val="24"/>
        </w:rPr>
        <w:t xml:space="preserve"> zarządza się, co następuje:</w:t>
      </w:r>
    </w:p>
    <w:p w:rsidR="008E639D" w:rsidRDefault="008E639D" w:rsidP="008E639D">
      <w:pPr>
        <w:spacing w:line="360" w:lineRule="auto"/>
        <w:jc w:val="both"/>
        <w:rPr>
          <w:sz w:val="24"/>
        </w:rPr>
      </w:pPr>
    </w:p>
    <w:p w:rsidR="008E639D" w:rsidRDefault="008E639D" w:rsidP="008E6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639D" w:rsidRDefault="008E639D" w:rsidP="008E639D">
      <w:pPr>
        <w:keepNext/>
        <w:spacing w:line="360" w:lineRule="auto"/>
        <w:rPr>
          <w:color w:val="000000"/>
          <w:sz w:val="24"/>
        </w:rPr>
      </w:pP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639D">
        <w:rPr>
          <w:color w:val="000000"/>
          <w:sz w:val="24"/>
          <w:szCs w:val="24"/>
        </w:rPr>
        <w:t>Przekazuje się na stan majątkowy Zespołu Szkół Budowlano-Drzewnych im. Bolesława Chrobrego w Poznaniu, z siedzibą przy ul. Raszyńskiej 48, 60-135 Poznań, środki trwałe o</w:t>
      </w:r>
      <w:r w:rsidR="003C7737">
        <w:rPr>
          <w:color w:val="000000"/>
          <w:sz w:val="24"/>
          <w:szCs w:val="24"/>
        </w:rPr>
        <w:t> </w:t>
      </w:r>
      <w:r w:rsidRPr="008E639D">
        <w:rPr>
          <w:color w:val="000000"/>
          <w:sz w:val="24"/>
          <w:szCs w:val="24"/>
        </w:rPr>
        <w:t xml:space="preserve">charakterze dydaktycznym o łącznej wartości </w:t>
      </w:r>
      <w:r w:rsidRPr="008E639D">
        <w:rPr>
          <w:b/>
          <w:bCs/>
          <w:color w:val="000000"/>
          <w:sz w:val="24"/>
          <w:szCs w:val="24"/>
        </w:rPr>
        <w:t>1 116 304,41 zł,</w:t>
      </w:r>
      <w:r w:rsidRPr="008E639D">
        <w:rPr>
          <w:color w:val="000000"/>
          <w:sz w:val="24"/>
          <w:szCs w:val="24"/>
        </w:rPr>
        <w:t xml:space="preserve"> zakupione w ramach projektu pod nazwą: "Wyposażenie placówek oświatowych w nowoczesny i wysoospecjalistyczny sprzęt technologiczny dla MOF Poznania", realizowanego przez Miasto Poznań, w zakresie Poddziałania 9.3.4 „Inwestowanie w rozwój infrastruktury edukacyjnej i szkoleniowej w</w:t>
      </w:r>
      <w:r w:rsidR="003C7737">
        <w:rPr>
          <w:color w:val="000000"/>
          <w:sz w:val="24"/>
          <w:szCs w:val="24"/>
        </w:rPr>
        <w:t> </w:t>
      </w:r>
      <w:r w:rsidRPr="008E639D">
        <w:rPr>
          <w:color w:val="000000"/>
          <w:sz w:val="24"/>
          <w:szCs w:val="24"/>
        </w:rPr>
        <w:t>ramach ZIT dla MOF Poznania” Wielkopolskiego Regionalnego Programu Operacyjnego na lata 2014-2020, na które składają się: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1) ręczne narzędzia stolarskie: piły ramowe i jednochwytowe, strugi płaszczyznowe i</w:t>
      </w:r>
      <w:r w:rsidR="003C7737">
        <w:rPr>
          <w:color w:val="000000"/>
          <w:sz w:val="24"/>
          <w:szCs w:val="24"/>
        </w:rPr>
        <w:t> </w:t>
      </w:r>
      <w:r w:rsidRPr="008E639D">
        <w:rPr>
          <w:color w:val="000000"/>
          <w:sz w:val="24"/>
          <w:szCs w:val="24"/>
        </w:rPr>
        <w:t>profilowe, wiertarka ręczna, pilniki i tarniki, dłuta stolarskie (zestaw), Classic 400, Dozuki Super Hard, LIE Nielsen, DK711044 Narex Standard, Dłuta.pl, ARTE (6 szt.) – 28 929,60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2) ręczne ściski stolarskie, zaciski, Światnarzędzi.pl (6 szt.) – 3 904,02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lastRenderedPageBreak/>
        <w:t>3) zestaw narzędzi do instalacji sanitarnych: przecinaki, nożyce, pilniki, skrobarki, wkrętaki, młotki, płaskoszczypy. ERDI D107/D207, EC553, YATO6239, SSRD, BETA 1263/D8. Yato, Bestcraft, Profitechnik, Beta (6 szt.) – 4 760,10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4) łopata, szpadle, kilofy, grabie, taczki, Bricoman, Obi, Leroy Merlin (6 szt.) – 2 420,64 zł;</w:t>
      </w:r>
    </w:p>
    <w:p w:rsidR="008E639D" w:rsidRPr="003C7737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C7737">
        <w:rPr>
          <w:color w:val="000000"/>
          <w:sz w:val="24"/>
          <w:szCs w:val="24"/>
          <w:lang w:val="en-US"/>
        </w:rPr>
        <w:t>5) klucze monterskie, Rothenberger 70137X, Rothenberger (6 szt.) – 3 904,02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6) laserowy przyrząd traserski, STHT1-77147, Stanley (6 szt.) – 5 121,72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7) balustrady/bariery ochronne, ECOBAR2500 (2 szt.) – 7 234,86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8) wałek do fakturowania tynków, SpeedyRoller BDPR400, Black&amp;Decker (6 szt.) –</w:t>
      </w:r>
      <w:r w:rsidR="003C7737">
        <w:rPr>
          <w:color w:val="000000"/>
          <w:sz w:val="24"/>
          <w:szCs w:val="24"/>
        </w:rPr>
        <w:t> </w:t>
      </w:r>
      <w:r w:rsidRPr="008E639D">
        <w:rPr>
          <w:color w:val="000000"/>
          <w:sz w:val="24"/>
          <w:szCs w:val="24"/>
        </w:rPr>
        <w:t>1</w:t>
      </w:r>
      <w:r w:rsidR="003C7737">
        <w:rPr>
          <w:color w:val="000000"/>
          <w:sz w:val="24"/>
          <w:szCs w:val="24"/>
        </w:rPr>
        <w:t> </w:t>
      </w:r>
      <w:r w:rsidRPr="008E639D">
        <w:rPr>
          <w:color w:val="000000"/>
          <w:sz w:val="24"/>
          <w:szCs w:val="24"/>
        </w:rPr>
        <w:t>911,42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9) szalunki wykopowe i deskowania, Orzeł (2 szt.) – 20 258,10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10) nożyce do cięcia rur, 216118, Top Tools (6 szt.) – 302,58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11) zestaw narzędzi pomiarowych: manometry, wodomierze, termometry, gazomierze, ciepłomierze, Wattts Industries o średnicy 80 mm, Watts Industries, Apator (6 szt.) –</w:t>
      </w:r>
      <w:r w:rsidR="003C7737">
        <w:rPr>
          <w:color w:val="000000"/>
          <w:sz w:val="24"/>
          <w:szCs w:val="24"/>
        </w:rPr>
        <w:t> </w:t>
      </w:r>
      <w:r w:rsidRPr="008E639D">
        <w:rPr>
          <w:color w:val="000000"/>
          <w:sz w:val="24"/>
          <w:szCs w:val="24"/>
        </w:rPr>
        <w:t>9</w:t>
      </w:r>
      <w:r w:rsidR="003C7737">
        <w:rPr>
          <w:color w:val="000000"/>
          <w:sz w:val="24"/>
          <w:szCs w:val="24"/>
        </w:rPr>
        <w:t> </w:t>
      </w:r>
      <w:r w:rsidRPr="008E639D">
        <w:rPr>
          <w:color w:val="000000"/>
          <w:sz w:val="24"/>
          <w:szCs w:val="24"/>
        </w:rPr>
        <w:t>379,98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12) klucz dynamometryczny, 08-806, Neo Tools (6 szt.) – 2 863,44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13) pilarka tarczowa poprzeczno-wzdłużna, Rema Fx-550, Rema (1 szt.) – 72 352,29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14) strugarka – grubościówka, Jaroma DSND-80, Jaroma (1 szt.) – 79 587,15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15) strugarka – wyrówniarka, AHM530P o długości stołu 2900 mm, Stomana (1 szt.) – 25 323,24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16) frezarka dolnowrzecionowa z urządzeniem posuwowym, DFCB, Jaroma (1 szt.) – 65 117,43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17) okleiniarka wąskich płaszczyzn: frezarka do wąskich płaszczyzn z agregatem kapującym i szlifierką krawędzi lub cykliną, DWN Plus, Jaroma (1 szt.) – 173 646,48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18) wiertarka pozioma, LBM250C, Holzmann (1 szt.) – 9 405,81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19) wiertarka wielowrzecionowa, GF23, Griggio (1 szt.) – 26 769,72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20) szlifierka taśmowa, Unitek 1120, Unitek (1 szt.) – 7 234,86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21) pistolet natryskowy, Seria FLG, Devilbiss (2 szt.) – 1 271,82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22) zszywacz pneumatyczny, 4C-L50, Prebena (2 szt.) – 3 239,82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23) elektronarzędzia stolarskie: pilarka tarczowa, ręczna wyrzynarka, frezarka górnowrzecionowa, strug, szlifierka taśmowa, szlifierka oscylacyjna, wiertarka, wkrętarka, N5900B Makita, Makita/Triton (1 szt.) – 4 383,72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24) dalmierze, Disto D810, Leica (6 szt.) – 23 874,30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lastRenderedPageBreak/>
        <w:t>25) niwelator optyczny, AT-B2, Topcon (6 szt.) – 41 586,30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26) teodolit laserowy, Geo-Fennel FET 405K, Fennel (2 szt.) – 13 716,96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27) tachimetr, GM55, Topcon (2 szt.) – 43 406,70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28) wysokościomierze, Arrtech (6 szt.) – 6 944,58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29) zagęszczarka do gruntu, MP15, Wacker (2 szt.) – 10 996,20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30) szlifierka kątowa, wiertarka ręczna, opalarka elektryczna, GA7040RF01 BHP453SYEX GHG 23-66, Bosch Makita (6 szt.) – 18 058,86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31) szlifierka kątowa, GA5040C, Makita (6 szt.) – 4 774,86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32) gwintownica ręczna i elektryczna, Supercut/Supertronic2000, Rothenberger (6 szt.) –</w:t>
      </w:r>
      <w:r w:rsidR="003C7737">
        <w:rPr>
          <w:color w:val="000000"/>
          <w:sz w:val="24"/>
          <w:szCs w:val="24"/>
        </w:rPr>
        <w:t> </w:t>
      </w:r>
      <w:r w:rsidRPr="008E639D">
        <w:rPr>
          <w:color w:val="000000"/>
          <w:sz w:val="24"/>
          <w:szCs w:val="24"/>
        </w:rPr>
        <w:t>40 671,18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33) zgrzewarka doczołowa, RDHS160Y, Dezet (6 szt.) – 59 645,16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34) ubijak, MN-96-203, Modeco (6 szt.) – 14 760,00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35) zestaw do wykonywania prób szczelności instalacji wodnych oraz instalacji gazowych, GW150, Rothenberger (6 szt.) – 17 837,46 zł;</w:t>
      </w:r>
    </w:p>
    <w:p w:rsidR="008E639D" w:rsidRPr="003C7737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C7737">
        <w:rPr>
          <w:color w:val="000000"/>
          <w:sz w:val="24"/>
          <w:szCs w:val="24"/>
          <w:lang w:val="en-US"/>
        </w:rPr>
        <w:t>36) detektory gazu, Rotestelectronic3, Rothenberger (6 szt.) – 10 368,90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37) zestaw do lutowania twardego i miękkiego, ZLT 3-0,5, GCE (6 szt.) – 10 848,60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38) zgrzewarka elektrooporowa, Polycode USB 160, Plasson (1 szt.) – 6 873,24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39) zgrzewarki polifuzyjne, RoweldP63, Rothenberger (6 szt.) – 13 889,16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40) giętarki, Robul, Rothenberger (6 szt.) – 95 504,58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41) wyoblaki, 2210X, Rothenberger (6 szt.) – 20 700,90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42) szlifierka tarczowa i szlifierka kątowa, GA9020R GB801, Makita (1 szt.) – 1 664,19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43) wiertarka udarowa z kompletem wierteł, HR2630, Makita (6 szt.) – 4 774,86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44) betoniarka, CM140L, VIDAXL (6 szt.) – 7 985,16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45) wiertarka, HR2631F, Makita (6 szt.) – 5 291,46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46) wstrząsarka, Vorel, Wesoły ogródek.pl (1 szt.) – 216,48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47) agregat tynkarski, PFT G4 FU 230V, PFT (1 szt.) – 50 646,48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48) zestaw narzędzi murarskich: tacka/ pojemnik na zaprawę/łopata piaskowa /czerpak /kielnia/packa/mieszadło, 58G782/ART276/06335, Graphite/Vorel/Stanley (6 szt.) –</w:t>
      </w:r>
      <w:r w:rsidR="003C7737">
        <w:rPr>
          <w:color w:val="000000"/>
          <w:sz w:val="24"/>
          <w:szCs w:val="24"/>
        </w:rPr>
        <w:t> </w:t>
      </w:r>
      <w:r w:rsidRPr="008E639D">
        <w:rPr>
          <w:color w:val="000000"/>
          <w:sz w:val="24"/>
          <w:szCs w:val="24"/>
        </w:rPr>
        <w:t>6</w:t>
      </w:r>
      <w:r w:rsidR="003C7737">
        <w:rPr>
          <w:color w:val="000000"/>
          <w:sz w:val="24"/>
          <w:szCs w:val="24"/>
        </w:rPr>
        <w:t> </w:t>
      </w:r>
      <w:r w:rsidRPr="008E639D">
        <w:rPr>
          <w:color w:val="000000"/>
          <w:sz w:val="24"/>
          <w:szCs w:val="24"/>
        </w:rPr>
        <w:t>073,74 zł;</w:t>
      </w:r>
    </w:p>
    <w:p w:rsidR="008E639D" w:rsidRPr="008E639D" w:rsidRDefault="008E639D" w:rsidP="008E6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9D">
        <w:rPr>
          <w:color w:val="000000"/>
          <w:sz w:val="24"/>
          <w:szCs w:val="24"/>
        </w:rPr>
        <w:t>49) zestaw narzędzi tynkarskich: drabina / rusztowania / przedłużacz elektryczny /</w:t>
      </w:r>
      <w:r w:rsidR="003C7737">
        <w:rPr>
          <w:color w:val="000000"/>
          <w:sz w:val="24"/>
          <w:szCs w:val="24"/>
        </w:rPr>
        <w:t> </w:t>
      </w:r>
      <w:r w:rsidRPr="008E639D">
        <w:rPr>
          <w:color w:val="000000"/>
          <w:sz w:val="24"/>
          <w:szCs w:val="24"/>
        </w:rPr>
        <w:t>poziomica / kątownik anodowy/pion murarski/kielnia/paca/nożyce/dalmierz laserowy (6 szt.) – 25 874,28 zł.</w:t>
      </w:r>
    </w:p>
    <w:p w:rsidR="008E639D" w:rsidRDefault="008E639D" w:rsidP="008E639D">
      <w:pPr>
        <w:spacing w:line="360" w:lineRule="auto"/>
        <w:jc w:val="both"/>
        <w:rPr>
          <w:color w:val="000000"/>
          <w:sz w:val="24"/>
        </w:rPr>
      </w:pPr>
    </w:p>
    <w:p w:rsidR="008E639D" w:rsidRDefault="008E639D" w:rsidP="008E639D">
      <w:pPr>
        <w:spacing w:line="360" w:lineRule="auto"/>
        <w:jc w:val="both"/>
        <w:rPr>
          <w:color w:val="000000"/>
          <w:sz w:val="24"/>
        </w:rPr>
      </w:pPr>
    </w:p>
    <w:p w:rsidR="008E639D" w:rsidRDefault="008E639D" w:rsidP="008E6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639D" w:rsidRDefault="008E639D" w:rsidP="008E639D">
      <w:pPr>
        <w:keepNext/>
        <w:spacing w:line="360" w:lineRule="auto"/>
        <w:rPr>
          <w:color w:val="000000"/>
          <w:sz w:val="24"/>
        </w:rPr>
      </w:pPr>
    </w:p>
    <w:p w:rsidR="008E639D" w:rsidRDefault="008E639D" w:rsidP="008E63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639D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E639D" w:rsidRDefault="008E639D" w:rsidP="008E639D">
      <w:pPr>
        <w:spacing w:line="360" w:lineRule="auto"/>
        <w:jc w:val="both"/>
        <w:rPr>
          <w:color w:val="000000"/>
          <w:sz w:val="24"/>
        </w:rPr>
      </w:pPr>
    </w:p>
    <w:p w:rsidR="008E639D" w:rsidRDefault="008E639D" w:rsidP="008E6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639D" w:rsidRDefault="008E639D" w:rsidP="008E639D">
      <w:pPr>
        <w:keepNext/>
        <w:spacing w:line="360" w:lineRule="auto"/>
        <w:rPr>
          <w:color w:val="000000"/>
          <w:sz w:val="24"/>
        </w:rPr>
      </w:pPr>
    </w:p>
    <w:p w:rsidR="008E639D" w:rsidRDefault="008E639D" w:rsidP="008E63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639D">
        <w:rPr>
          <w:color w:val="000000"/>
          <w:sz w:val="24"/>
          <w:szCs w:val="24"/>
        </w:rPr>
        <w:t>Zarządzenie wchodzi w życie z dniem podpisania.</w:t>
      </w:r>
    </w:p>
    <w:p w:rsidR="008E639D" w:rsidRDefault="008E639D" w:rsidP="008E639D">
      <w:pPr>
        <w:spacing w:line="360" w:lineRule="auto"/>
        <w:jc w:val="both"/>
        <w:rPr>
          <w:color w:val="000000"/>
          <w:sz w:val="24"/>
        </w:rPr>
      </w:pPr>
    </w:p>
    <w:p w:rsidR="008E639D" w:rsidRDefault="008E639D" w:rsidP="008E63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E639D" w:rsidRDefault="008E639D" w:rsidP="008E63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E639D" w:rsidRPr="008E639D" w:rsidRDefault="008E639D" w:rsidP="008E63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639D" w:rsidRPr="008E639D" w:rsidSect="008E63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9D" w:rsidRDefault="008E639D">
      <w:r>
        <w:separator/>
      </w:r>
    </w:p>
  </w:endnote>
  <w:endnote w:type="continuationSeparator" w:id="0">
    <w:p w:rsidR="008E639D" w:rsidRDefault="008E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9D" w:rsidRDefault="008E639D">
      <w:r>
        <w:separator/>
      </w:r>
    </w:p>
  </w:footnote>
  <w:footnote w:type="continuationSeparator" w:id="0">
    <w:p w:rsidR="008E639D" w:rsidRDefault="008E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19r."/>
    <w:docVar w:name="AktNr" w:val="763/2019/P"/>
    <w:docVar w:name="Sprawa" w:val="przekazania na stan majątkowy Zespołu Szkół Budowlano-Drzewnych im. Bolesława Chrobrego w Poznaniu, z siedzibą przy ul. Raszyńskiej 48, 60-135 Poznań, środków trwałych dydaktycznych zakupionych w ramach projektu pod nazwą: „Wyposażenie placówek oświatowych w nowoczesny  i  wysokospecjalistyczny sprzęt technologiczny dla MOF Poznania&quot;."/>
  </w:docVars>
  <w:rsids>
    <w:rsidRoot w:val="008E639D"/>
    <w:rsid w:val="00072485"/>
    <w:rsid w:val="000C07FF"/>
    <w:rsid w:val="000E2E12"/>
    <w:rsid w:val="00167A3B"/>
    <w:rsid w:val="002C4925"/>
    <w:rsid w:val="003679C6"/>
    <w:rsid w:val="00373368"/>
    <w:rsid w:val="003C773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639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802F-CA91-4281-9804-4E9F8B1E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882</Words>
  <Characters>5298</Characters>
  <Application>Microsoft Office Word</Application>
  <DocSecurity>0</DocSecurity>
  <Lines>117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2019-09-06T06:32:00Z</dcterms:created>
  <dcterms:modified xsi:type="dcterms:W3CDTF">2019-09-06T06:32:00Z</dcterms:modified>
</cp:coreProperties>
</file>