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645A6">
          <w:t>806/2019/P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645A6">
        <w:rPr>
          <w:b/>
          <w:sz w:val="28"/>
        </w:rPr>
        <w:fldChar w:fldCharType="separate"/>
      </w:r>
      <w:r w:rsidR="00C645A6">
        <w:rPr>
          <w:b/>
          <w:sz w:val="28"/>
        </w:rPr>
        <w:t>27 września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645A6">
              <w:rPr>
                <w:b/>
                <w:sz w:val="24"/>
                <w:szCs w:val="24"/>
              </w:rPr>
              <w:fldChar w:fldCharType="separate"/>
            </w:r>
            <w:r w:rsidR="00C645A6">
              <w:rPr>
                <w:b/>
                <w:sz w:val="24"/>
                <w:szCs w:val="24"/>
              </w:rPr>
              <w:t>powołania Kapituły Plebiscytu w celu wyboru kandydatek do tytułu „Poznanianka Roku 2019”.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645A6" w:rsidP="00C645A6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C645A6">
        <w:rPr>
          <w:color w:val="000000"/>
          <w:sz w:val="24"/>
          <w:szCs w:val="24"/>
        </w:rPr>
        <w:t>Na podstawie art. 7 ust. 1 pkt 17 i 18 w zw. z art. 31 i 33 ust. 1 ustawy z dnia 8 marca 1990 r. o samorządzie gminnym (t.j. Dz. U. z 2019 r. poz. 506 z późn. zm.) oraz § 3 ust. 1</w:t>
      </w:r>
      <w:r w:rsidR="00CF615F">
        <w:rPr>
          <w:color w:val="000000"/>
          <w:sz w:val="24"/>
          <w:szCs w:val="24"/>
        </w:rPr>
        <w:t> </w:t>
      </w:r>
      <w:r w:rsidRPr="00C645A6">
        <w:rPr>
          <w:color w:val="000000"/>
          <w:sz w:val="24"/>
          <w:szCs w:val="24"/>
        </w:rPr>
        <w:t>Regulaminu Organizacyjnego Urzędu Miasta Poznania, przyjętego zarządzeniem Nr 17/2019/K Prezydenta Miasta Poznania z dnia 29 marca 2019 r., zarządza się, co następuje:</w:t>
      </w:r>
    </w:p>
    <w:p w:rsidR="00C645A6" w:rsidRDefault="00C645A6" w:rsidP="00C645A6">
      <w:pPr>
        <w:spacing w:line="360" w:lineRule="auto"/>
        <w:jc w:val="both"/>
        <w:rPr>
          <w:sz w:val="24"/>
        </w:rPr>
      </w:pPr>
    </w:p>
    <w:p w:rsidR="00C645A6" w:rsidRDefault="00C645A6" w:rsidP="00C645A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645A6" w:rsidRDefault="00C645A6" w:rsidP="00C645A6">
      <w:pPr>
        <w:keepNext/>
        <w:spacing w:line="360" w:lineRule="auto"/>
        <w:rPr>
          <w:color w:val="000000"/>
          <w:sz w:val="24"/>
        </w:rPr>
      </w:pPr>
    </w:p>
    <w:p w:rsidR="00C645A6" w:rsidRPr="00C645A6" w:rsidRDefault="00C645A6" w:rsidP="00C645A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645A6">
        <w:rPr>
          <w:color w:val="000000"/>
          <w:sz w:val="24"/>
          <w:szCs w:val="24"/>
        </w:rPr>
        <w:t>1. Powołuje się Kapitułę Plebiscytu w celu wyboru kandydatek do tytułu „Poznanianka Roku 2019”.</w:t>
      </w:r>
    </w:p>
    <w:p w:rsidR="00C645A6" w:rsidRPr="00C645A6" w:rsidRDefault="00C645A6" w:rsidP="00C645A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645A6">
        <w:rPr>
          <w:color w:val="000000"/>
          <w:sz w:val="24"/>
          <w:szCs w:val="24"/>
        </w:rPr>
        <w:t>2. W skład Kapituły wchodzą:</w:t>
      </w:r>
    </w:p>
    <w:p w:rsidR="00C645A6" w:rsidRPr="00C645A6" w:rsidRDefault="00C645A6" w:rsidP="00C645A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645A6">
        <w:rPr>
          <w:color w:val="000000"/>
          <w:sz w:val="24"/>
          <w:szCs w:val="24"/>
        </w:rPr>
        <w:t>1) pan Grzegorz Ganowicz;</w:t>
      </w:r>
    </w:p>
    <w:p w:rsidR="00C645A6" w:rsidRPr="00C645A6" w:rsidRDefault="00C645A6" w:rsidP="00C645A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645A6">
        <w:rPr>
          <w:color w:val="000000"/>
          <w:sz w:val="24"/>
          <w:szCs w:val="24"/>
        </w:rPr>
        <w:t>2) pan Patryk Pawełczak;</w:t>
      </w:r>
    </w:p>
    <w:p w:rsidR="00C645A6" w:rsidRPr="00C645A6" w:rsidRDefault="00C645A6" w:rsidP="00C645A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645A6">
        <w:rPr>
          <w:color w:val="000000"/>
          <w:sz w:val="24"/>
          <w:szCs w:val="24"/>
        </w:rPr>
        <w:t>3) pani Magdalena Pietrusik-Adamska;</w:t>
      </w:r>
    </w:p>
    <w:p w:rsidR="00C645A6" w:rsidRPr="00C645A6" w:rsidRDefault="00C645A6" w:rsidP="00C645A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645A6">
        <w:rPr>
          <w:color w:val="000000"/>
          <w:sz w:val="24"/>
          <w:szCs w:val="24"/>
        </w:rPr>
        <w:t>4) pani Justyna Makowska;</w:t>
      </w:r>
    </w:p>
    <w:p w:rsidR="00C645A6" w:rsidRPr="00C645A6" w:rsidRDefault="00C645A6" w:rsidP="00C645A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645A6">
        <w:rPr>
          <w:color w:val="000000"/>
          <w:sz w:val="24"/>
          <w:szCs w:val="24"/>
        </w:rPr>
        <w:t>5) pan Antoni Szczuciński;</w:t>
      </w:r>
    </w:p>
    <w:p w:rsidR="00C645A6" w:rsidRPr="00C645A6" w:rsidRDefault="00C645A6" w:rsidP="00C645A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645A6">
        <w:rPr>
          <w:color w:val="000000"/>
          <w:sz w:val="24"/>
          <w:szCs w:val="24"/>
        </w:rPr>
        <w:t>6) pan Kacper Nowicki;</w:t>
      </w:r>
    </w:p>
    <w:p w:rsidR="00C645A6" w:rsidRPr="00C645A6" w:rsidRDefault="00C645A6" w:rsidP="00C645A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645A6">
        <w:rPr>
          <w:color w:val="000000"/>
          <w:sz w:val="24"/>
          <w:szCs w:val="24"/>
        </w:rPr>
        <w:t>7) pani Stella Gołębiewska;</w:t>
      </w:r>
    </w:p>
    <w:p w:rsidR="00C645A6" w:rsidRPr="00C645A6" w:rsidRDefault="00C645A6" w:rsidP="00C645A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645A6">
        <w:rPr>
          <w:color w:val="000000"/>
          <w:sz w:val="24"/>
          <w:szCs w:val="24"/>
        </w:rPr>
        <w:t>8) pani Ewa Gałka;</w:t>
      </w:r>
    </w:p>
    <w:p w:rsidR="00C645A6" w:rsidRPr="00C645A6" w:rsidRDefault="00C645A6" w:rsidP="00C645A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645A6">
        <w:rPr>
          <w:color w:val="000000"/>
          <w:sz w:val="24"/>
          <w:szCs w:val="24"/>
        </w:rPr>
        <w:t>9) pani Elżbieta Grodzka;</w:t>
      </w:r>
    </w:p>
    <w:p w:rsidR="00C645A6" w:rsidRPr="00C645A6" w:rsidRDefault="00C645A6" w:rsidP="00C645A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645A6">
        <w:rPr>
          <w:color w:val="000000"/>
          <w:sz w:val="24"/>
          <w:szCs w:val="24"/>
        </w:rPr>
        <w:t>10) pani Aleksandra Banasiak;</w:t>
      </w:r>
    </w:p>
    <w:p w:rsidR="00C645A6" w:rsidRPr="00C645A6" w:rsidRDefault="00C645A6" w:rsidP="00C645A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645A6">
        <w:rPr>
          <w:color w:val="000000"/>
          <w:sz w:val="24"/>
          <w:szCs w:val="24"/>
        </w:rPr>
        <w:t>11) pani Alicja Lehmann-Wasilewska;</w:t>
      </w:r>
    </w:p>
    <w:p w:rsidR="00C645A6" w:rsidRPr="00C645A6" w:rsidRDefault="00C645A6" w:rsidP="00C645A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645A6">
        <w:rPr>
          <w:color w:val="000000"/>
          <w:sz w:val="24"/>
          <w:szCs w:val="24"/>
        </w:rPr>
        <w:t>12) pani Magdalena Baranowska-Szczepańska.</w:t>
      </w:r>
    </w:p>
    <w:p w:rsidR="00C645A6" w:rsidRDefault="00C645A6" w:rsidP="00C645A6">
      <w:pPr>
        <w:spacing w:line="360" w:lineRule="auto"/>
        <w:jc w:val="both"/>
        <w:rPr>
          <w:color w:val="000000"/>
          <w:sz w:val="24"/>
        </w:rPr>
      </w:pPr>
    </w:p>
    <w:p w:rsidR="00C645A6" w:rsidRDefault="00C645A6" w:rsidP="00C645A6">
      <w:pPr>
        <w:spacing w:line="360" w:lineRule="auto"/>
        <w:jc w:val="both"/>
        <w:rPr>
          <w:color w:val="000000"/>
          <w:sz w:val="24"/>
        </w:rPr>
      </w:pPr>
    </w:p>
    <w:p w:rsidR="00C645A6" w:rsidRDefault="00C645A6" w:rsidP="00C645A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645A6" w:rsidRDefault="00C645A6" w:rsidP="00C645A6">
      <w:pPr>
        <w:keepNext/>
        <w:spacing w:line="360" w:lineRule="auto"/>
        <w:rPr>
          <w:color w:val="000000"/>
          <w:sz w:val="24"/>
        </w:rPr>
      </w:pPr>
    </w:p>
    <w:p w:rsidR="00C645A6" w:rsidRDefault="00C645A6" w:rsidP="00C645A6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645A6">
        <w:rPr>
          <w:color w:val="000000"/>
          <w:sz w:val="24"/>
          <w:szCs w:val="24"/>
        </w:rPr>
        <w:t>Zasady i tryb działania Kapituły Plebiscytu określa Regulamin Plebiscytu przyjęty zarządzeniem Prezydenta Miasta Poznania.</w:t>
      </w:r>
    </w:p>
    <w:p w:rsidR="00C645A6" w:rsidRDefault="00C645A6" w:rsidP="00C645A6">
      <w:pPr>
        <w:spacing w:line="360" w:lineRule="auto"/>
        <w:jc w:val="both"/>
        <w:rPr>
          <w:color w:val="000000"/>
          <w:sz w:val="24"/>
        </w:rPr>
      </w:pPr>
    </w:p>
    <w:p w:rsidR="00C645A6" w:rsidRDefault="00C645A6" w:rsidP="00C645A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645A6" w:rsidRDefault="00C645A6" w:rsidP="00C645A6">
      <w:pPr>
        <w:keepNext/>
        <w:spacing w:line="360" w:lineRule="auto"/>
        <w:rPr>
          <w:color w:val="000000"/>
          <w:sz w:val="24"/>
        </w:rPr>
      </w:pPr>
    </w:p>
    <w:p w:rsidR="00C645A6" w:rsidRDefault="00C645A6" w:rsidP="00C645A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645A6">
        <w:rPr>
          <w:color w:val="000000"/>
          <w:sz w:val="24"/>
          <w:szCs w:val="24"/>
        </w:rPr>
        <w:t>Wykonanie zarządzenia powierza się Dyrektorowi Gabinetu Prezydenta.</w:t>
      </w:r>
    </w:p>
    <w:p w:rsidR="00C645A6" w:rsidRDefault="00C645A6" w:rsidP="00C645A6">
      <w:pPr>
        <w:spacing w:line="360" w:lineRule="auto"/>
        <w:jc w:val="both"/>
        <w:rPr>
          <w:color w:val="000000"/>
          <w:sz w:val="24"/>
        </w:rPr>
      </w:pPr>
    </w:p>
    <w:p w:rsidR="00C645A6" w:rsidRDefault="00C645A6" w:rsidP="00C645A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C645A6" w:rsidRDefault="00C645A6" w:rsidP="00C645A6">
      <w:pPr>
        <w:keepNext/>
        <w:spacing w:line="360" w:lineRule="auto"/>
        <w:rPr>
          <w:color w:val="000000"/>
          <w:sz w:val="24"/>
        </w:rPr>
      </w:pPr>
    </w:p>
    <w:p w:rsidR="00C645A6" w:rsidRDefault="00C645A6" w:rsidP="00C645A6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C645A6">
        <w:rPr>
          <w:color w:val="000000"/>
          <w:sz w:val="24"/>
          <w:szCs w:val="24"/>
        </w:rPr>
        <w:t>Kapituła Plebiscytu ulega rozwiązaniu z chwilą ogłoszenia wyników Plebiscytu.</w:t>
      </w:r>
    </w:p>
    <w:p w:rsidR="00C645A6" w:rsidRDefault="00C645A6" w:rsidP="00C645A6">
      <w:pPr>
        <w:spacing w:line="360" w:lineRule="auto"/>
        <w:jc w:val="both"/>
        <w:rPr>
          <w:color w:val="000000"/>
          <w:sz w:val="24"/>
        </w:rPr>
      </w:pPr>
    </w:p>
    <w:p w:rsidR="00C645A6" w:rsidRDefault="00C645A6" w:rsidP="00C645A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C645A6" w:rsidRDefault="00C645A6" w:rsidP="00C645A6">
      <w:pPr>
        <w:keepNext/>
        <w:spacing w:line="360" w:lineRule="auto"/>
        <w:rPr>
          <w:color w:val="000000"/>
          <w:sz w:val="24"/>
        </w:rPr>
      </w:pPr>
    </w:p>
    <w:p w:rsidR="00C645A6" w:rsidRDefault="00C645A6" w:rsidP="00C645A6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C645A6">
        <w:rPr>
          <w:color w:val="000000"/>
          <w:sz w:val="24"/>
          <w:szCs w:val="24"/>
        </w:rPr>
        <w:t>Zarządzenie wchodzi w życie z dniem podpisania.</w:t>
      </w:r>
    </w:p>
    <w:p w:rsidR="00C645A6" w:rsidRDefault="00C645A6" w:rsidP="00C645A6">
      <w:pPr>
        <w:spacing w:line="360" w:lineRule="auto"/>
        <w:jc w:val="both"/>
        <w:rPr>
          <w:color w:val="000000"/>
          <w:sz w:val="24"/>
        </w:rPr>
      </w:pPr>
    </w:p>
    <w:p w:rsidR="00C645A6" w:rsidRDefault="00C645A6" w:rsidP="00C645A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wz. PREZYDENTA MIASTA </w:t>
      </w:r>
    </w:p>
    <w:p w:rsidR="00C645A6" w:rsidRDefault="00C645A6" w:rsidP="00C645A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C645A6" w:rsidRPr="00C645A6" w:rsidRDefault="00C645A6" w:rsidP="00C645A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C645A6" w:rsidRPr="00C645A6" w:rsidSect="00C645A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45A6" w:rsidRDefault="00C645A6">
      <w:r>
        <w:separator/>
      </w:r>
    </w:p>
  </w:endnote>
  <w:endnote w:type="continuationSeparator" w:id="0">
    <w:p w:rsidR="00C645A6" w:rsidRDefault="00C64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45A6" w:rsidRDefault="00C645A6">
      <w:r>
        <w:separator/>
      </w:r>
    </w:p>
  </w:footnote>
  <w:footnote w:type="continuationSeparator" w:id="0">
    <w:p w:rsidR="00C645A6" w:rsidRDefault="00C645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7 września 2019r."/>
    <w:docVar w:name="AktNr" w:val="806/2019/P"/>
    <w:docVar w:name="Sprawa" w:val="powołania Kapituły Plebiscytu w celu wyboru kandydatek do tytułu „Poznanianka Roku 2019”."/>
  </w:docVars>
  <w:rsids>
    <w:rsidRoot w:val="00C645A6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645A6"/>
    <w:rsid w:val="00CB05CD"/>
    <w:rsid w:val="00CD3B7B"/>
    <w:rsid w:val="00CE5304"/>
    <w:rsid w:val="00CF615F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527372-33C6-4BA6-BA9D-925B74150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237</Words>
  <Characters>1314</Characters>
  <Application>Microsoft Office Word</Application>
  <DocSecurity>0</DocSecurity>
  <Lines>62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2019-09-27T10:13:00Z</dcterms:created>
  <dcterms:modified xsi:type="dcterms:W3CDTF">2019-09-27T10:13:00Z</dcterms:modified>
</cp:coreProperties>
</file>