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544">
          <w:t>839/2019/P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544">
        <w:rPr>
          <w:b/>
          <w:sz w:val="28"/>
        </w:rPr>
        <w:fldChar w:fldCharType="separate"/>
      </w:r>
      <w:r w:rsidR="00D84544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45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544">
              <w:rPr>
                <w:b/>
                <w:sz w:val="24"/>
                <w:szCs w:val="24"/>
              </w:rPr>
              <w:fldChar w:fldCharType="separate"/>
            </w:r>
            <w:r w:rsidR="00D84544">
              <w:rPr>
                <w:b/>
                <w:sz w:val="24"/>
                <w:szCs w:val="24"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29.08.2019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4544" w:rsidP="00D845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4544">
        <w:rPr>
          <w:color w:val="000000"/>
          <w:sz w:val="24"/>
        </w:rPr>
        <w:t>Na podstawie art. 30 ust. 1 ustawy z dnia 8 marca 1990 r. o samorządzie gminnym (Dz. U. z</w:t>
      </w:r>
      <w:r w:rsidR="006D6042">
        <w:rPr>
          <w:color w:val="000000"/>
          <w:sz w:val="24"/>
        </w:rPr>
        <w:t> </w:t>
      </w:r>
      <w:r w:rsidRPr="00D84544">
        <w:rPr>
          <w:color w:val="000000"/>
          <w:sz w:val="24"/>
        </w:rPr>
        <w:t>2019 r. poz. 506 z późniejszymi zmianami) zarządza się, co następuje:</w:t>
      </w:r>
    </w:p>
    <w:p w:rsidR="00D84544" w:rsidRDefault="00D84544" w:rsidP="00D84544">
      <w:pPr>
        <w:spacing w:line="360" w:lineRule="auto"/>
        <w:jc w:val="both"/>
        <w:rPr>
          <w:sz w:val="24"/>
        </w:rPr>
      </w:pPr>
    </w:p>
    <w:p w:rsidR="00D84544" w:rsidRDefault="00D84544" w:rsidP="00D84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544" w:rsidRDefault="00D84544" w:rsidP="00D84544">
      <w:pPr>
        <w:keepNext/>
        <w:spacing w:line="360" w:lineRule="auto"/>
        <w:rPr>
          <w:color w:val="000000"/>
          <w:sz w:val="24"/>
        </w:rPr>
      </w:pPr>
    </w:p>
    <w:p w:rsidR="00D84544" w:rsidRPr="00D84544" w:rsidRDefault="00D84544" w:rsidP="00D845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84544">
        <w:rPr>
          <w:color w:val="000000"/>
          <w:sz w:val="24"/>
        </w:rPr>
        <w:t>Powołuje się Komisję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w składzie:</w:t>
      </w:r>
    </w:p>
    <w:p w:rsidR="00D84544" w:rsidRPr="00D84544" w:rsidRDefault="00D84544" w:rsidP="00D845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544">
        <w:rPr>
          <w:color w:val="000000"/>
          <w:sz w:val="24"/>
          <w:szCs w:val="24"/>
        </w:rPr>
        <w:t>1) Krzysztof Wawron – Zastępca Dyrektora Biura Koordynacji Projektów i Rewitalizacji Miasta – przewodniczący Komisji;</w:t>
      </w:r>
    </w:p>
    <w:p w:rsidR="00D84544" w:rsidRPr="00D84544" w:rsidRDefault="00D84544" w:rsidP="00D845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544">
        <w:rPr>
          <w:color w:val="000000"/>
          <w:sz w:val="24"/>
          <w:szCs w:val="24"/>
        </w:rPr>
        <w:t>2) Anna Wilkanowska – Kierownik Odziału Projektów i Funduszy Europejskich II Biura Koordynacji Projektów i Rewitalizacji Miasta – członek Komisji;</w:t>
      </w:r>
    </w:p>
    <w:p w:rsidR="00D84544" w:rsidRPr="00D84544" w:rsidRDefault="00D84544" w:rsidP="00D845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544">
        <w:rPr>
          <w:color w:val="000000"/>
          <w:sz w:val="24"/>
          <w:szCs w:val="24"/>
        </w:rPr>
        <w:lastRenderedPageBreak/>
        <w:t>3) Piotr Gmerek – pracownik Biura Koordynacji Projektów i Rewitalizacji Miasta –</w:t>
      </w:r>
      <w:r w:rsidR="006D6042">
        <w:rPr>
          <w:color w:val="000000"/>
          <w:sz w:val="24"/>
          <w:szCs w:val="24"/>
        </w:rPr>
        <w:t> </w:t>
      </w:r>
      <w:r w:rsidRPr="00D84544">
        <w:rPr>
          <w:color w:val="000000"/>
          <w:sz w:val="24"/>
          <w:szCs w:val="24"/>
        </w:rPr>
        <w:t>członek Komisji;</w:t>
      </w:r>
    </w:p>
    <w:p w:rsidR="00D84544" w:rsidRPr="00D84544" w:rsidRDefault="00D84544" w:rsidP="00D845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544">
        <w:rPr>
          <w:color w:val="000000"/>
          <w:sz w:val="24"/>
          <w:szCs w:val="24"/>
        </w:rPr>
        <w:t>4) Agata Witczak – pracownik Biura Koordynacji Projektów i Rewitalizacji Miasta –</w:t>
      </w:r>
      <w:r w:rsidR="006D6042">
        <w:rPr>
          <w:color w:val="000000"/>
          <w:sz w:val="24"/>
          <w:szCs w:val="24"/>
        </w:rPr>
        <w:t> </w:t>
      </w:r>
      <w:r w:rsidRPr="00D84544">
        <w:rPr>
          <w:color w:val="000000"/>
          <w:sz w:val="24"/>
          <w:szCs w:val="24"/>
        </w:rPr>
        <w:t>członek Komisji;</w:t>
      </w:r>
    </w:p>
    <w:p w:rsidR="00D84544" w:rsidRDefault="00D84544" w:rsidP="00D845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544">
        <w:rPr>
          <w:color w:val="000000"/>
          <w:sz w:val="24"/>
          <w:szCs w:val="24"/>
        </w:rPr>
        <w:t>5) Agata Maciaszek – pracownik Biura Koordynacji Projektów i Rewitalizacji Miasta –</w:t>
      </w:r>
      <w:r w:rsidR="006D6042">
        <w:rPr>
          <w:color w:val="000000"/>
          <w:sz w:val="24"/>
          <w:szCs w:val="24"/>
        </w:rPr>
        <w:t> </w:t>
      </w:r>
      <w:r w:rsidRPr="00D84544">
        <w:rPr>
          <w:color w:val="000000"/>
          <w:sz w:val="24"/>
          <w:szCs w:val="24"/>
        </w:rPr>
        <w:t>członek Komisji.</w:t>
      </w: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</w:p>
    <w:p w:rsidR="00D84544" w:rsidRDefault="00D84544" w:rsidP="00D84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544" w:rsidRDefault="00D84544" w:rsidP="00D84544">
      <w:pPr>
        <w:keepNext/>
        <w:spacing w:line="360" w:lineRule="auto"/>
        <w:rPr>
          <w:color w:val="000000"/>
          <w:sz w:val="24"/>
        </w:rPr>
      </w:pP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84544">
        <w:rPr>
          <w:color w:val="000000"/>
          <w:sz w:val="24"/>
        </w:rPr>
        <w:t>Zasady i tryb działania Komisji określa Regulamin Pracy Komisji, stanowiący załącznik</w:t>
      </w:r>
      <w:r w:rsidRPr="00D84544">
        <w:rPr>
          <w:color w:val="FF0000"/>
          <w:sz w:val="24"/>
        </w:rPr>
        <w:t xml:space="preserve"> </w:t>
      </w:r>
      <w:r w:rsidRPr="00D84544">
        <w:rPr>
          <w:color w:val="000000"/>
          <w:sz w:val="24"/>
        </w:rPr>
        <w:t>do niniejszego zarządzenia.</w:t>
      </w: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</w:p>
    <w:p w:rsidR="00D84544" w:rsidRDefault="00D84544" w:rsidP="00D84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4544" w:rsidRDefault="00D84544" w:rsidP="00D84544">
      <w:pPr>
        <w:keepNext/>
        <w:spacing w:line="360" w:lineRule="auto"/>
        <w:rPr>
          <w:color w:val="000000"/>
          <w:sz w:val="24"/>
        </w:rPr>
      </w:pP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84544">
        <w:rPr>
          <w:color w:val="000000"/>
          <w:sz w:val="24"/>
        </w:rPr>
        <w:t>Wykonanie zarządzenia powierza się dyrektorowi Biura Koordynacji Projektów i</w:t>
      </w:r>
      <w:r w:rsidR="006D6042">
        <w:rPr>
          <w:color w:val="000000"/>
          <w:sz w:val="24"/>
        </w:rPr>
        <w:t> </w:t>
      </w:r>
      <w:r w:rsidRPr="00D84544">
        <w:rPr>
          <w:color w:val="000000"/>
          <w:sz w:val="24"/>
        </w:rPr>
        <w:t>Rewitalizacji Miasta Urzędu Miasta Poznania.</w:t>
      </w: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</w:p>
    <w:p w:rsidR="00D84544" w:rsidRDefault="00D84544" w:rsidP="00D845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4544" w:rsidRDefault="00D84544" w:rsidP="00D84544">
      <w:pPr>
        <w:keepNext/>
        <w:spacing w:line="360" w:lineRule="auto"/>
        <w:rPr>
          <w:color w:val="000000"/>
          <w:sz w:val="24"/>
        </w:rPr>
      </w:pP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84544">
        <w:rPr>
          <w:color w:val="000000"/>
          <w:sz w:val="24"/>
        </w:rPr>
        <w:t>Zarządzenie wchodzi w życie z dniem podpisania.</w:t>
      </w:r>
    </w:p>
    <w:p w:rsidR="00D84544" w:rsidRDefault="00D84544" w:rsidP="00D84544">
      <w:pPr>
        <w:spacing w:line="360" w:lineRule="auto"/>
        <w:jc w:val="both"/>
        <w:rPr>
          <w:color w:val="000000"/>
          <w:sz w:val="24"/>
        </w:rPr>
      </w:pPr>
    </w:p>
    <w:p w:rsidR="00D84544" w:rsidRDefault="00D84544" w:rsidP="00D84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4544" w:rsidRDefault="00D84544" w:rsidP="00D84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4544" w:rsidRPr="00D84544" w:rsidRDefault="00D84544" w:rsidP="00D845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4544" w:rsidRPr="00D84544" w:rsidSect="00D845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44" w:rsidRDefault="00D84544">
      <w:r>
        <w:separator/>
      </w:r>
    </w:p>
  </w:endnote>
  <w:endnote w:type="continuationSeparator" w:id="0">
    <w:p w:rsidR="00D84544" w:rsidRDefault="00D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44" w:rsidRDefault="00D84544">
      <w:r>
        <w:separator/>
      </w:r>
    </w:p>
  </w:footnote>
  <w:footnote w:type="continuationSeparator" w:id="0">
    <w:p w:rsidR="00D84544" w:rsidRDefault="00D8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39/2019/P"/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29.08.2019 r."/>
  </w:docVars>
  <w:rsids>
    <w:rsidRoot w:val="00D845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04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54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65C16-2F86-4524-AE29-866AE4B1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2112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2019-10-18T08:36:00Z</dcterms:created>
  <dcterms:modified xsi:type="dcterms:W3CDTF">2019-10-18T08:36:00Z</dcterms:modified>
</cp:coreProperties>
</file>