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B1" w:rsidRDefault="00E32EB1" w:rsidP="00E8141A">
      <w:pPr>
        <w:pStyle w:val="NormalWeb"/>
        <w:spacing w:before="0" w:beforeAutospacing="0"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Załącznik nr 1 do zarządzenia Nr 854/2019/P</w:t>
      </w:r>
    </w:p>
    <w:p w:rsidR="00E32EB1" w:rsidRDefault="00E32EB1" w:rsidP="00E8141A">
      <w:pPr>
        <w:pStyle w:val="NormalWeb"/>
        <w:spacing w:before="0" w:beforeAutospacing="0"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Prezydenta Miasta Poznania</w:t>
      </w:r>
    </w:p>
    <w:p w:rsidR="00E32EB1" w:rsidRDefault="00E32EB1" w:rsidP="00E8141A">
      <w:pPr>
        <w:pStyle w:val="NormalWeb"/>
        <w:spacing w:before="0" w:beforeAutospacing="0"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dnia 22.10.2019 r.</w:t>
      </w:r>
    </w:p>
    <w:p w:rsidR="00E32EB1" w:rsidRDefault="00E32EB1" w:rsidP="009726DB">
      <w:pPr>
        <w:pStyle w:val="NormalWeb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REGULAMIN PRACY KOMISJI</w:t>
      </w:r>
      <w:bookmarkStart w:id="0" w:name="_GoBack"/>
      <w:bookmarkEnd w:id="0"/>
    </w:p>
    <w:p w:rsidR="00E32EB1" w:rsidRDefault="00E32EB1" w:rsidP="00767ECB">
      <w:pPr>
        <w:pStyle w:val="NormalWeb"/>
        <w:numPr>
          <w:ilvl w:val="0"/>
          <w:numId w:val="1"/>
        </w:numPr>
        <w:tabs>
          <w:tab w:val="num" w:pos="360"/>
        </w:tabs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Cs w:val="22"/>
        </w:rPr>
        <w:t>Komisja powołana została w celu wyboru partnera do projektu w poddziałaniu 7.2.2 Usługi społeczne i zdrowotne – projekty konkursowe, w ramach Wielkopolskiego Regionalnego Programu Operacyjnego na lata 2014-2020, spośród wszystkich podmiotów, z wyłączeniem osób fizycznych nieprowadzących działalności gospodarczej lub oświatowej, zgodnie z ogłoszeniem o otwartym naborze na partnera do wspólnego przygotowania i realizacji projektu z dnia 12 września 2019 r.</w:t>
      </w:r>
    </w:p>
    <w:p w:rsidR="00E32EB1" w:rsidRDefault="00E32EB1" w:rsidP="00767ECB">
      <w:pPr>
        <w:pStyle w:val="NormalWeb"/>
        <w:numPr>
          <w:ilvl w:val="0"/>
          <w:numId w:val="1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i miejsce posiedzenia Komisji, podczas którego wybrany zostanie partner, wyznacza Przewodniczący, który zobowiązany jest do kierowania pracami Komisji.</w:t>
      </w:r>
    </w:p>
    <w:p w:rsidR="00E32EB1" w:rsidRDefault="00E32EB1" w:rsidP="00767ECB">
      <w:pPr>
        <w:pStyle w:val="NormalWeb"/>
        <w:numPr>
          <w:ilvl w:val="0"/>
          <w:numId w:val="1"/>
        </w:numPr>
        <w:spacing w:before="0" w:beforeAutospacing="0" w:after="0" w:line="36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zadań Komisji należy:</w:t>
      </w:r>
    </w:p>
    <w:p w:rsidR="00E32EB1" w:rsidRDefault="00E32EB1" w:rsidP="00767ECB">
      <w:pPr>
        <w:pStyle w:val="NormalWeb"/>
        <w:numPr>
          <w:ilvl w:val="0"/>
          <w:numId w:val="2"/>
        </w:numPr>
        <w:spacing w:before="0"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otwarcie ofert;</w:t>
      </w:r>
    </w:p>
    <w:p w:rsidR="00E32EB1" w:rsidRDefault="00E32EB1" w:rsidP="00767ECB">
      <w:pPr>
        <w:pStyle w:val="NormalWeb"/>
        <w:numPr>
          <w:ilvl w:val="0"/>
          <w:numId w:val="2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zweryfikowanie poprawności ofert pod względem formalnym;</w:t>
      </w:r>
    </w:p>
    <w:p w:rsidR="00E32EB1" w:rsidRDefault="00E32EB1" w:rsidP="00767ECB">
      <w:pPr>
        <w:pStyle w:val="NormalWeb"/>
        <w:numPr>
          <w:ilvl w:val="0"/>
          <w:numId w:val="2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ofert spełniających kryteria formalne;</w:t>
      </w:r>
    </w:p>
    <w:p w:rsidR="00E32EB1" w:rsidRDefault="00E32EB1" w:rsidP="00767ECB">
      <w:pPr>
        <w:pStyle w:val="NormalWeb"/>
        <w:numPr>
          <w:ilvl w:val="0"/>
          <w:numId w:val="2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wybór partnera do projektu;</w:t>
      </w:r>
    </w:p>
    <w:p w:rsidR="00E32EB1" w:rsidRDefault="00E32EB1" w:rsidP="00767ECB">
      <w:pPr>
        <w:pStyle w:val="NormalWeb"/>
        <w:numPr>
          <w:ilvl w:val="0"/>
          <w:numId w:val="2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sporządzenie protokołu z pracy Komisji;</w:t>
      </w:r>
    </w:p>
    <w:p w:rsidR="00E32EB1" w:rsidRDefault="00E32EB1" w:rsidP="00767ECB">
      <w:pPr>
        <w:pStyle w:val="NormalWeb"/>
        <w:numPr>
          <w:ilvl w:val="0"/>
          <w:numId w:val="2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do publicznej wiadomości na stronie internetowej Miasta Poznania informacji o wybranych ofertach. </w:t>
      </w:r>
    </w:p>
    <w:p w:rsidR="00E32EB1" w:rsidRDefault="00E32EB1" w:rsidP="00767ECB">
      <w:pPr>
        <w:pStyle w:val="NormalWeb"/>
        <w:numPr>
          <w:ilvl w:val="0"/>
          <w:numId w:val="1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 wyborze partnera stosowane będą kryteria określone w ogłoszeniu o otwartym naborze z dnia 12 września 2019 roku na wspólne przygotowanie i realizację projektu aplikującego o dofinansowanie w ramach naboru </w:t>
      </w:r>
      <w:r>
        <w:rPr>
          <w:rFonts w:ascii="Times New Roman" w:hAnsi="Times New Roman" w:cs="Times New Roman"/>
          <w:color w:val="000000"/>
          <w:szCs w:val="22"/>
        </w:rPr>
        <w:t>projektu w poddziałaniu 7.2.2 Usługi społeczne i zdrowotne – projekty konkursowe, w ramach Wielkopolskiego Regionalnego Programu Operacyjnego na lata 2014-2020.</w:t>
      </w:r>
    </w:p>
    <w:p w:rsidR="00E32EB1" w:rsidRDefault="00E32EB1" w:rsidP="00767ECB">
      <w:pPr>
        <w:pStyle w:val="NormalWeb"/>
        <w:numPr>
          <w:ilvl w:val="0"/>
          <w:numId w:val="1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Sprawy wątpliwe rozstrzyga Przewodniczący Komisji.</w:t>
      </w:r>
    </w:p>
    <w:p w:rsidR="00E32EB1" w:rsidRDefault="00E32EB1" w:rsidP="00767ECB">
      <w:pPr>
        <w:pStyle w:val="NormalWeb"/>
        <w:numPr>
          <w:ilvl w:val="0"/>
          <w:numId w:val="1"/>
        </w:numPr>
        <w:spacing w:beforeAutospacing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Obecność wszystkich członków Komisji na posiedzeniu wybierającym partnerów jest obowiązkowa.</w:t>
      </w:r>
    </w:p>
    <w:p w:rsidR="00E32EB1" w:rsidRDefault="00E32EB1" w:rsidP="00767ECB">
      <w:pPr>
        <w:pStyle w:val="NormalWeb"/>
        <w:spacing w:beforeAutospacing="0"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E32EB1" w:rsidRPr="00767ECB" w:rsidRDefault="00E32EB1" w:rsidP="00767ECB"/>
    <w:sectPr w:rsidR="00E32EB1" w:rsidRPr="00767ECB" w:rsidSect="00FE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1A1C"/>
    <w:multiLevelType w:val="hybridMultilevel"/>
    <w:tmpl w:val="2D7AE5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FD59BD"/>
    <w:multiLevelType w:val="hybridMultilevel"/>
    <w:tmpl w:val="713450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7ECB"/>
    <w:rsid w:val="00441F24"/>
    <w:rsid w:val="00767ECB"/>
    <w:rsid w:val="009726DB"/>
    <w:rsid w:val="00B07478"/>
    <w:rsid w:val="00C2169C"/>
    <w:rsid w:val="00D36602"/>
    <w:rsid w:val="00E32EB1"/>
    <w:rsid w:val="00E8141A"/>
    <w:rsid w:val="00F078C7"/>
    <w:rsid w:val="00FE76C9"/>
    <w:rsid w:val="00FF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C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67ECB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224</Words>
  <Characters>1345</Characters>
  <Application>Microsoft Office Outlook</Application>
  <DocSecurity>0</DocSecurity>
  <Lines>0</Lines>
  <Paragraphs>0</Paragraphs>
  <ScaleCrop>false</ScaleCrop>
  <Company>ump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Jeżewska</dc:creator>
  <cp:keywords/>
  <dc:description/>
  <cp:lastModifiedBy>marant</cp:lastModifiedBy>
  <cp:revision>7</cp:revision>
  <dcterms:created xsi:type="dcterms:W3CDTF">2019-10-15T11:43:00Z</dcterms:created>
  <dcterms:modified xsi:type="dcterms:W3CDTF">2019-10-22T12:34:00Z</dcterms:modified>
</cp:coreProperties>
</file>