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2E" w:rsidRDefault="007D552E" w:rsidP="0069310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D55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REGULAMIN GŁOSOWANIA W PLEBISCYCIE </w:t>
      </w:r>
      <w:r>
        <w:rPr>
          <w:rFonts w:ascii="Times New Roman" w:hAnsi="Times New Roman" w:cs="Times New Roman"/>
          <w:b/>
          <w:bCs/>
          <w:color w:val="auto"/>
        </w:rPr>
        <w:br/>
        <w:t>„POZNANIANKA ROKU 2019”</w:t>
      </w:r>
    </w:p>
    <w:p w:rsidR="007D552E" w:rsidRDefault="007D552E" w:rsidP="005927B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D552E" w:rsidRPr="005927B5" w:rsidRDefault="007D552E" w:rsidP="005927B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D552E" w:rsidRDefault="007D552E" w:rsidP="00693107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§ 1</w:t>
      </w:r>
    </w:p>
    <w:p w:rsidR="007D55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Postanowienia ogólne</w:t>
      </w:r>
    </w:p>
    <w:p w:rsidR="007D552E" w:rsidRPr="00662A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D552E" w:rsidRDefault="007D552E" w:rsidP="005927B5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Niniejszy regulamin głosowania (zwany dalej „Regulaminem”) określa zasady wyłonienia spośród kandydatek zaproponowanych przez Kapitułę Plebiscytu laureatki do tytułu „Poznanianka Roku 2019”.</w:t>
      </w:r>
    </w:p>
    <w:p w:rsidR="007D552E" w:rsidRDefault="007D552E" w:rsidP="007344C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Plebiscycie „Poznanianka R</w:t>
      </w:r>
      <w:r w:rsidRPr="007344CE">
        <w:rPr>
          <w:rFonts w:ascii="Times New Roman" w:hAnsi="Times New Roman" w:cs="Times New Roman"/>
          <w:color w:val="auto"/>
        </w:rPr>
        <w:t>oku 2019” Kapituła Plebiscytu zaproponowała następujące kandydatki: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1 – Barbara Sadowska;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2 – Lucyna Winkel-Sobczak;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3 – siostra Cecylia Śmiech;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4 – Joanna Jaśkowiak;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5 – Wioletta Bogusz;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6 – Aleksandra Orchowska;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7 – Barbara Górecka;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8 – Violetta Ratajczak;</w:t>
      </w:r>
    </w:p>
    <w:p w:rsid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kandydatka nr 9 – Anna Janiak;</w:t>
      </w:r>
    </w:p>
    <w:p w:rsidR="00577DC4" w:rsidRPr="00577DC4" w:rsidRDefault="00577DC4" w:rsidP="00577DC4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kandydatka nr 10 – Jana </w:t>
      </w:r>
      <w:proofErr w:type="spellStart"/>
      <w:r>
        <w:rPr>
          <w:rFonts w:ascii="Times New Roman" w:hAnsi="Times New Roman" w:cs="Times New Roman"/>
          <w:color w:val="auto"/>
        </w:rPr>
        <w:t>Shostak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:rsidR="007D552E" w:rsidRDefault="007D552E" w:rsidP="007344C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Głosowanie ma charakter publiczny.</w:t>
      </w:r>
    </w:p>
    <w:p w:rsidR="007D552E" w:rsidRDefault="007D552E" w:rsidP="007344C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Głosy będą oddawane jedynie na te kandydatki (w przypadku żyjących osób fizycznych), które wyraziły zgodę na udział w Plebiscycie.</w:t>
      </w:r>
    </w:p>
    <w:p w:rsidR="007D552E" w:rsidRDefault="007D552E" w:rsidP="007344C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Głosującymi w Plebiscycie mogą być wszyscy pełnoletni mieszkańcy Poznania.</w:t>
      </w:r>
    </w:p>
    <w:p w:rsidR="007D552E" w:rsidRPr="007344CE" w:rsidRDefault="007D552E" w:rsidP="007344CE">
      <w:pPr>
        <w:pStyle w:val="Default"/>
        <w:spacing w:line="276" w:lineRule="auto"/>
        <w:ind w:left="1004"/>
        <w:jc w:val="both"/>
        <w:rPr>
          <w:rFonts w:ascii="Times New Roman" w:hAnsi="Times New Roman" w:cs="Times New Roman"/>
          <w:color w:val="auto"/>
        </w:rPr>
      </w:pPr>
    </w:p>
    <w:p w:rsidR="007D552E" w:rsidRPr="00693107" w:rsidRDefault="007D552E" w:rsidP="00693107">
      <w:pPr>
        <w:pStyle w:val="Default"/>
        <w:spacing w:line="276" w:lineRule="auto"/>
        <w:ind w:left="284"/>
        <w:jc w:val="center"/>
        <w:rPr>
          <w:rFonts w:ascii="Times New Roman" w:hAnsi="Times New Roman" w:cs="Times New Roman"/>
          <w:color w:val="auto"/>
        </w:rPr>
      </w:pPr>
      <w:r w:rsidRPr="00693107">
        <w:rPr>
          <w:rFonts w:ascii="Times New Roman" w:hAnsi="Times New Roman" w:cs="Times New Roman"/>
          <w:b/>
          <w:bCs/>
          <w:color w:val="auto"/>
        </w:rPr>
        <w:t>§ 2</w:t>
      </w:r>
    </w:p>
    <w:p w:rsidR="007D55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Terminy dotyczące głosowania</w:t>
      </w:r>
    </w:p>
    <w:p w:rsidR="007D552E" w:rsidRPr="00662A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D552E" w:rsidRPr="00933AF3" w:rsidRDefault="007D552E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Głosowanie w Plebiscycie będzie trwało</w:t>
      </w:r>
      <w:r w:rsidRPr="00933AF3">
        <w:rPr>
          <w:rFonts w:ascii="Times New Roman" w:hAnsi="Times New Roman" w:cs="Times New Roman"/>
          <w:color w:val="auto"/>
        </w:rPr>
        <w:t xml:space="preserve"> od 28 października do 15 listopada 2019 roku. </w:t>
      </w:r>
    </w:p>
    <w:p w:rsidR="007D552E" w:rsidRDefault="007D552E" w:rsidP="0069310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7D55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3</w:t>
      </w:r>
    </w:p>
    <w:p w:rsidR="007D55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Przebieg głosowania</w:t>
      </w:r>
    </w:p>
    <w:p w:rsidR="007D55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:rsidR="007D552E" w:rsidRPr="007344CE" w:rsidRDefault="007D552E" w:rsidP="007344CE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Warunkiem oddania ważnego głosu jest identyfikacja numeru telefonu podczas wysyłania </w:t>
      </w:r>
      <w:r>
        <w:rPr>
          <w:rFonts w:ascii="Times New Roman" w:hAnsi="Times New Roman" w:cs="Times New Roman"/>
          <w:color w:val="auto"/>
        </w:rPr>
        <w:br/>
        <w:t xml:space="preserve">SMS-ów lub nawiązania kontaktu z operatorem, czyli Biurem Poznań Kontakt. </w:t>
      </w:r>
    </w:p>
    <w:p w:rsidR="007D552E" w:rsidRPr="005D4129" w:rsidRDefault="007D552E" w:rsidP="007344CE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Z jednego numeru telefonu można oddać jeden ważny głos.</w:t>
      </w:r>
    </w:p>
    <w:p w:rsidR="007D552E" w:rsidRPr="005D4129" w:rsidRDefault="007D552E" w:rsidP="007344CE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Głosowanie drogą SMS w Plebiscycie prowadzone będzie w </w:t>
      </w:r>
      <w:r w:rsidR="009334BA">
        <w:rPr>
          <w:rFonts w:ascii="Times New Roman" w:hAnsi="Times New Roman" w:cs="Times New Roman"/>
          <w:b/>
          <w:bCs/>
          <w:color w:val="auto"/>
        </w:rPr>
        <w:t xml:space="preserve">terminie od 28 października </w:t>
      </w:r>
      <w:r w:rsidR="009334BA">
        <w:rPr>
          <w:rFonts w:ascii="Times New Roman" w:hAnsi="Times New Roman" w:cs="Times New Roman"/>
          <w:b/>
          <w:bCs/>
          <w:color w:val="auto"/>
        </w:rPr>
        <w:br/>
      </w:r>
      <w:r w:rsidRPr="00933AF3">
        <w:rPr>
          <w:rFonts w:ascii="Times New Roman" w:hAnsi="Times New Roman" w:cs="Times New Roman"/>
          <w:b/>
          <w:bCs/>
          <w:color w:val="auto"/>
        </w:rPr>
        <w:t>godz. 00:00 do 15 listopada godz. 23:59</w:t>
      </w:r>
      <w:r w:rsidRPr="004D60EC">
        <w:rPr>
          <w:rFonts w:ascii="Times New Roman" w:hAnsi="Times New Roman" w:cs="Times New Roman"/>
          <w:color w:val="auto"/>
        </w:rPr>
        <w:t>, za</w:t>
      </w:r>
      <w:r w:rsidRPr="005D4129">
        <w:rPr>
          <w:rFonts w:ascii="Times New Roman" w:hAnsi="Times New Roman" w:cs="Times New Roman"/>
          <w:color w:val="auto"/>
        </w:rPr>
        <w:t xml:space="preserve"> pośrednictwem numeru: 4320.</w:t>
      </w:r>
    </w:p>
    <w:p w:rsidR="007D552E" w:rsidRDefault="007D552E" w:rsidP="00C25DA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Głosowanie SMS w Plebiscycie odbywa się poprzez wysłanie wiadomości o treści „PR” </w:t>
      </w:r>
      <w:r>
        <w:rPr>
          <w:rFonts w:ascii="Times New Roman" w:hAnsi="Times New Roman" w:cs="Times New Roman"/>
          <w:color w:val="auto"/>
        </w:rPr>
        <w:br/>
        <w:t>z numerem odpowiednim dla danej kandydatki:</w:t>
      </w:r>
    </w:p>
    <w:p w:rsidR="007D552E" w:rsidRDefault="00577DC4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_GoBack"/>
      <w:r>
        <w:rPr>
          <w:rFonts w:ascii="Times New Roman" w:hAnsi="Times New Roman" w:cs="Times New Roman"/>
          <w:color w:val="auto"/>
        </w:rPr>
        <w:t>PR1 – Barbara Sadowska</w:t>
      </w:r>
      <w:r w:rsidR="007D552E">
        <w:rPr>
          <w:rFonts w:ascii="Times New Roman" w:hAnsi="Times New Roman" w:cs="Times New Roman"/>
          <w:color w:val="auto"/>
        </w:rPr>
        <w:t>;</w:t>
      </w:r>
    </w:p>
    <w:p w:rsidR="007D552E" w:rsidRDefault="00577DC4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PR2 – Lucyna Winkel-Sobczak</w:t>
      </w:r>
      <w:r w:rsidR="007D552E">
        <w:rPr>
          <w:rFonts w:ascii="Times New Roman" w:hAnsi="Times New Roman" w:cs="Times New Roman"/>
          <w:color w:val="auto"/>
        </w:rPr>
        <w:t>;</w:t>
      </w:r>
    </w:p>
    <w:p w:rsidR="007D552E" w:rsidRDefault="00577DC4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PR3 – siostra Cecylia Śmiech</w:t>
      </w:r>
      <w:r w:rsidR="007D552E">
        <w:rPr>
          <w:rFonts w:ascii="Times New Roman" w:hAnsi="Times New Roman" w:cs="Times New Roman"/>
          <w:color w:val="auto"/>
        </w:rPr>
        <w:t>;</w:t>
      </w:r>
    </w:p>
    <w:p w:rsidR="007D552E" w:rsidRDefault="00577DC4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PR4 – Joanna Jaśkowiak</w:t>
      </w:r>
      <w:r w:rsidR="007D552E">
        <w:rPr>
          <w:rFonts w:ascii="Times New Roman" w:hAnsi="Times New Roman" w:cs="Times New Roman"/>
          <w:color w:val="auto"/>
        </w:rPr>
        <w:t>;</w:t>
      </w:r>
    </w:p>
    <w:p w:rsidR="007D552E" w:rsidRDefault="00577DC4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PR5 – Wioletta Bogusz</w:t>
      </w:r>
      <w:r w:rsidR="007D552E">
        <w:rPr>
          <w:rFonts w:ascii="Times New Roman" w:hAnsi="Times New Roman" w:cs="Times New Roman"/>
          <w:color w:val="auto"/>
        </w:rPr>
        <w:t>;</w:t>
      </w:r>
    </w:p>
    <w:p w:rsidR="007D552E" w:rsidRDefault="00577DC4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PR6 – Aleksandra Orchowska</w:t>
      </w:r>
      <w:r w:rsidR="007D552E">
        <w:rPr>
          <w:rFonts w:ascii="Times New Roman" w:hAnsi="Times New Roman" w:cs="Times New Roman"/>
          <w:color w:val="auto"/>
        </w:rPr>
        <w:t>;</w:t>
      </w:r>
    </w:p>
    <w:p w:rsidR="007D552E" w:rsidRDefault="00577DC4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PR7 – Barbara Górecka</w:t>
      </w:r>
      <w:r w:rsidR="007D552E">
        <w:rPr>
          <w:rFonts w:ascii="Times New Roman" w:hAnsi="Times New Roman" w:cs="Times New Roman"/>
          <w:color w:val="auto"/>
        </w:rPr>
        <w:t>;</w:t>
      </w:r>
    </w:p>
    <w:p w:rsidR="007D552E" w:rsidRDefault="007D552E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PR8 – Violetta Ratajczak;</w:t>
      </w:r>
    </w:p>
    <w:p w:rsidR="007D552E" w:rsidRDefault="00577DC4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PR9 – Anna Janiak</w:t>
      </w:r>
      <w:r w:rsidR="007D552E">
        <w:rPr>
          <w:rFonts w:ascii="Times New Roman" w:hAnsi="Times New Roman" w:cs="Times New Roman"/>
          <w:color w:val="auto"/>
        </w:rPr>
        <w:t>;</w:t>
      </w:r>
    </w:p>
    <w:p w:rsidR="00577DC4" w:rsidRPr="00577DC4" w:rsidRDefault="007D552E" w:rsidP="002B43B0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PR10 – Jana </w:t>
      </w:r>
      <w:proofErr w:type="spellStart"/>
      <w:r>
        <w:rPr>
          <w:rFonts w:ascii="Times New Roman" w:hAnsi="Times New Roman" w:cs="Times New Roman"/>
          <w:color w:val="auto"/>
        </w:rPr>
        <w:t>Shostak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bookmarkEnd w:id="0"/>
    <w:p w:rsidR="007D552E" w:rsidRDefault="007D552E" w:rsidP="00C25DA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25DAF">
        <w:rPr>
          <w:rFonts w:ascii="Times New Roman" w:hAnsi="Times New Roman" w:cs="Times New Roman"/>
          <w:color w:val="auto"/>
        </w:rPr>
        <w:t xml:space="preserve">Głosowanie </w:t>
      </w:r>
      <w:r>
        <w:rPr>
          <w:rFonts w:ascii="Times New Roman" w:hAnsi="Times New Roman" w:cs="Times New Roman"/>
          <w:color w:val="auto"/>
        </w:rPr>
        <w:t xml:space="preserve">telefoniczne w Plebiscycie prowadzone będzie w terminie </w:t>
      </w:r>
      <w:r w:rsidRPr="00C25DAF">
        <w:rPr>
          <w:rFonts w:ascii="Times New Roman" w:hAnsi="Times New Roman" w:cs="Times New Roman"/>
          <w:b/>
          <w:bCs/>
          <w:color w:val="auto"/>
        </w:rPr>
        <w:t>od 28</w:t>
      </w:r>
      <w:r>
        <w:rPr>
          <w:rFonts w:ascii="Times New Roman" w:hAnsi="Times New Roman" w:cs="Times New Roman"/>
          <w:b/>
          <w:bCs/>
          <w:color w:val="auto"/>
        </w:rPr>
        <w:t> </w:t>
      </w:r>
      <w:r w:rsidRPr="00C25DAF">
        <w:rPr>
          <w:rFonts w:ascii="Times New Roman" w:hAnsi="Times New Roman" w:cs="Times New Roman"/>
          <w:b/>
          <w:bCs/>
          <w:color w:val="auto"/>
        </w:rPr>
        <w:t>październik</w:t>
      </w:r>
      <w:r>
        <w:rPr>
          <w:rFonts w:ascii="Times New Roman" w:hAnsi="Times New Roman" w:cs="Times New Roman"/>
          <w:b/>
          <w:bCs/>
          <w:color w:val="auto"/>
        </w:rPr>
        <w:t xml:space="preserve">a </w:t>
      </w:r>
      <w:r w:rsidRPr="00C25DAF">
        <w:rPr>
          <w:rFonts w:ascii="Times New Roman" w:hAnsi="Times New Roman" w:cs="Times New Roman"/>
          <w:b/>
          <w:bCs/>
          <w:color w:val="auto"/>
        </w:rPr>
        <w:t xml:space="preserve">godz. 7:50 </w:t>
      </w:r>
      <w:r>
        <w:rPr>
          <w:rFonts w:ascii="Times New Roman" w:hAnsi="Times New Roman" w:cs="Times New Roman"/>
          <w:b/>
          <w:bCs/>
          <w:color w:val="auto"/>
        </w:rPr>
        <w:t xml:space="preserve">do </w:t>
      </w:r>
      <w:r w:rsidRPr="00C25DAF">
        <w:rPr>
          <w:rFonts w:ascii="Times New Roman" w:hAnsi="Times New Roman" w:cs="Times New Roman"/>
          <w:b/>
          <w:bCs/>
          <w:color w:val="auto"/>
        </w:rPr>
        <w:t xml:space="preserve">15 listopada godz. </w:t>
      </w:r>
      <w:r>
        <w:rPr>
          <w:rFonts w:ascii="Times New Roman" w:hAnsi="Times New Roman" w:cs="Times New Roman"/>
          <w:b/>
          <w:bCs/>
          <w:color w:val="auto"/>
        </w:rPr>
        <w:t>20:00</w:t>
      </w:r>
      <w:r>
        <w:rPr>
          <w:rFonts w:ascii="Times New Roman" w:hAnsi="Times New Roman" w:cs="Times New Roman"/>
          <w:color w:val="auto"/>
        </w:rPr>
        <w:t xml:space="preserve"> pod numer telefonu: 61 646 33 44.</w:t>
      </w:r>
    </w:p>
    <w:p w:rsidR="007D552E" w:rsidRDefault="007D552E" w:rsidP="00C25DA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Głosowanie telefoniczne w Plebiscycie odbywać się będzie poprzez nawiązanie połączenia </w:t>
      </w:r>
      <w:r>
        <w:rPr>
          <w:rFonts w:ascii="Times New Roman" w:hAnsi="Times New Roman" w:cs="Times New Roman"/>
          <w:color w:val="auto"/>
        </w:rPr>
        <w:br/>
        <w:t xml:space="preserve">z operatorem, a następnie wskazanie wybranej kandydatki. </w:t>
      </w:r>
    </w:p>
    <w:p w:rsidR="007D552E" w:rsidRDefault="007D552E" w:rsidP="00C25DA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Głosy oddane z aparatu telefonicznego uniemożliwiającego identyfikację numeru nie będą rejestrowane.</w:t>
      </w:r>
    </w:p>
    <w:p w:rsidR="007D552E" w:rsidRPr="00DD701A" w:rsidRDefault="007D552E" w:rsidP="00DD701A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Ogłoszenie wyników Plebiscytu odbędzie się 23 listopada br. podczas uroczystej gali finałowej. </w:t>
      </w:r>
    </w:p>
    <w:p w:rsidR="007D552E" w:rsidRPr="005D4129" w:rsidRDefault="007D552E" w:rsidP="005D4129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D55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4</w:t>
      </w:r>
    </w:p>
    <w:p w:rsidR="007D552E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Postanowienia końcowe</w:t>
      </w:r>
    </w:p>
    <w:p w:rsidR="007D552E" w:rsidRPr="008F1785" w:rsidRDefault="007D552E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D552E" w:rsidRDefault="007D552E" w:rsidP="00DD701A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Spory oraz sytuacje nieokreślone niniejszym Regulaminem rozstrzygnie Organizator Plebiscytu.</w:t>
      </w:r>
    </w:p>
    <w:p w:rsidR="007D552E" w:rsidRDefault="007D552E" w:rsidP="00DD701A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Kontakt z Organizatorem możliwy jest pod adresem e-mail: </w:t>
      </w:r>
      <w:hyperlink r:id="rId7" w:history="1">
        <w:r w:rsidRPr="00590D71">
          <w:rPr>
            <w:rStyle w:val="Hipercze"/>
            <w:rFonts w:ascii="Times New Roman" w:hAnsi="Times New Roman" w:cs="Times New Roman"/>
          </w:rPr>
          <w:t>poznanianka@um.poznan.pl</w:t>
        </w:r>
      </w:hyperlink>
      <w:r>
        <w:rPr>
          <w:rFonts w:ascii="Times New Roman" w:hAnsi="Times New Roman" w:cs="Times New Roman"/>
          <w:color w:val="auto"/>
        </w:rPr>
        <w:t>.</w:t>
      </w:r>
    </w:p>
    <w:p w:rsidR="007D552E" w:rsidRPr="008F1785" w:rsidRDefault="007D552E" w:rsidP="00DD701A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7D552E" w:rsidRDefault="007D552E" w:rsidP="00693107">
      <w:pPr>
        <w:spacing w:line="276" w:lineRule="auto"/>
        <w:jc w:val="both"/>
      </w:pPr>
      <w:r>
        <w:rPr>
          <w:i/>
          <w:iCs/>
        </w:rPr>
        <w:t xml:space="preserve"> </w:t>
      </w:r>
    </w:p>
    <w:p w:rsidR="007D552E" w:rsidRDefault="007D552E" w:rsidP="00693107">
      <w:pPr>
        <w:spacing w:line="276" w:lineRule="auto"/>
      </w:pPr>
    </w:p>
    <w:sectPr w:rsidR="007D552E" w:rsidSect="003F723C">
      <w:headerReference w:type="default" r:id="rId8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BC" w:rsidRDefault="00CA29BC">
      <w:r>
        <w:separator/>
      </w:r>
    </w:p>
  </w:endnote>
  <w:endnote w:type="continuationSeparator" w:id="0">
    <w:p w:rsidR="00CA29BC" w:rsidRDefault="00CA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BC" w:rsidRDefault="00CA29BC">
      <w:r>
        <w:separator/>
      </w:r>
    </w:p>
  </w:footnote>
  <w:footnote w:type="continuationSeparator" w:id="0">
    <w:p w:rsidR="00CA29BC" w:rsidRDefault="00CA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2E" w:rsidRDefault="00CA29B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logo bez" style="position:absolute;margin-left:-17.85pt;margin-top:-9.55pt;width:174.6pt;height:43.35pt;z-index:1;visibility:visible">
          <v:imagedata r:id="rId1" o:title=""/>
        </v:shape>
      </w:pict>
    </w:r>
  </w:p>
  <w:p w:rsidR="007D552E" w:rsidRDefault="007D552E">
    <w:pPr>
      <w:pStyle w:val="Nagwek"/>
    </w:pPr>
  </w:p>
  <w:p w:rsidR="007D552E" w:rsidRDefault="007D552E">
    <w:pPr>
      <w:pStyle w:val="Nagwek"/>
    </w:pPr>
  </w:p>
  <w:p w:rsidR="007D552E" w:rsidRDefault="007D552E">
    <w:pPr>
      <w:pStyle w:val="Nagwek"/>
    </w:pPr>
  </w:p>
  <w:p w:rsidR="007D552E" w:rsidRDefault="007D5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382"/>
    <w:multiLevelType w:val="hybridMultilevel"/>
    <w:tmpl w:val="4C4E9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165A2"/>
    <w:multiLevelType w:val="hybridMultilevel"/>
    <w:tmpl w:val="7348F4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444716"/>
    <w:multiLevelType w:val="hybridMultilevel"/>
    <w:tmpl w:val="85BCE1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1913CB"/>
    <w:multiLevelType w:val="hybridMultilevel"/>
    <w:tmpl w:val="6228F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12EC"/>
    <w:multiLevelType w:val="hybridMultilevel"/>
    <w:tmpl w:val="1FAEB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AB5471"/>
    <w:multiLevelType w:val="hybridMultilevel"/>
    <w:tmpl w:val="9050D15A"/>
    <w:lvl w:ilvl="0" w:tplc="1E8898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5669"/>
    <w:multiLevelType w:val="hybridMultilevel"/>
    <w:tmpl w:val="A0EC1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772F2"/>
    <w:multiLevelType w:val="hybridMultilevel"/>
    <w:tmpl w:val="DFCE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C7DC9"/>
    <w:multiLevelType w:val="hybridMultilevel"/>
    <w:tmpl w:val="3334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D7892"/>
    <w:multiLevelType w:val="hybridMultilevel"/>
    <w:tmpl w:val="B1AEE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B5E6B"/>
    <w:multiLevelType w:val="hybridMultilevel"/>
    <w:tmpl w:val="013C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233B6"/>
    <w:multiLevelType w:val="hybridMultilevel"/>
    <w:tmpl w:val="1B783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03C"/>
    <w:multiLevelType w:val="hybridMultilevel"/>
    <w:tmpl w:val="5E30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51E3"/>
    <w:multiLevelType w:val="hybridMultilevel"/>
    <w:tmpl w:val="8A905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E4246"/>
    <w:multiLevelType w:val="hybridMultilevel"/>
    <w:tmpl w:val="873A50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D57F40"/>
    <w:multiLevelType w:val="hybridMultilevel"/>
    <w:tmpl w:val="3DE6F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861F8"/>
    <w:multiLevelType w:val="hybridMultilevel"/>
    <w:tmpl w:val="7EDC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D1A5D"/>
    <w:multiLevelType w:val="hybridMultilevel"/>
    <w:tmpl w:val="85BCE1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6A1735B"/>
    <w:multiLevelType w:val="hybridMultilevel"/>
    <w:tmpl w:val="7A56C65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EBC685F"/>
    <w:multiLevelType w:val="hybridMultilevel"/>
    <w:tmpl w:val="C406C4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F942EA"/>
    <w:multiLevelType w:val="hybridMultilevel"/>
    <w:tmpl w:val="95A6A136"/>
    <w:lvl w:ilvl="0" w:tplc="1CBC971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632A4"/>
    <w:multiLevelType w:val="hybridMultilevel"/>
    <w:tmpl w:val="5F247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5"/>
  </w:num>
  <w:num w:numId="9">
    <w:abstractNumId w:val="13"/>
  </w:num>
  <w:num w:numId="10">
    <w:abstractNumId w:val="20"/>
  </w:num>
  <w:num w:numId="11">
    <w:abstractNumId w:val="10"/>
  </w:num>
  <w:num w:numId="12">
    <w:abstractNumId w:val="16"/>
  </w:num>
  <w:num w:numId="13">
    <w:abstractNumId w:val="7"/>
  </w:num>
  <w:num w:numId="14">
    <w:abstractNumId w:val="14"/>
  </w:num>
  <w:num w:numId="15">
    <w:abstractNumId w:val="18"/>
  </w:num>
  <w:num w:numId="16">
    <w:abstractNumId w:val="1"/>
  </w:num>
  <w:num w:numId="17">
    <w:abstractNumId w:val="2"/>
  </w:num>
  <w:num w:numId="18">
    <w:abstractNumId w:val="3"/>
  </w:num>
  <w:num w:numId="19">
    <w:abstractNumId w:val="11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928"/>
    <w:rsid w:val="0012567C"/>
    <w:rsid w:val="00176CE9"/>
    <w:rsid w:val="001F6DFC"/>
    <w:rsid w:val="00201552"/>
    <w:rsid w:val="002B43B0"/>
    <w:rsid w:val="00336638"/>
    <w:rsid w:val="003F3E54"/>
    <w:rsid w:val="003F723C"/>
    <w:rsid w:val="00405928"/>
    <w:rsid w:val="00415D4F"/>
    <w:rsid w:val="00433CE4"/>
    <w:rsid w:val="004C371E"/>
    <w:rsid w:val="004D60EC"/>
    <w:rsid w:val="00527DBA"/>
    <w:rsid w:val="00546392"/>
    <w:rsid w:val="0056697A"/>
    <w:rsid w:val="00577DC4"/>
    <w:rsid w:val="00583475"/>
    <w:rsid w:val="00590D71"/>
    <w:rsid w:val="005927B5"/>
    <w:rsid w:val="005C20B0"/>
    <w:rsid w:val="005C5851"/>
    <w:rsid w:val="005D4129"/>
    <w:rsid w:val="006152AB"/>
    <w:rsid w:val="00656421"/>
    <w:rsid w:val="00662A2E"/>
    <w:rsid w:val="00693107"/>
    <w:rsid w:val="007344CE"/>
    <w:rsid w:val="00751901"/>
    <w:rsid w:val="007B70E8"/>
    <w:rsid w:val="007D552E"/>
    <w:rsid w:val="007D79A4"/>
    <w:rsid w:val="00803C50"/>
    <w:rsid w:val="00811DC5"/>
    <w:rsid w:val="00852970"/>
    <w:rsid w:val="008930B6"/>
    <w:rsid w:val="008E25E6"/>
    <w:rsid w:val="008F1785"/>
    <w:rsid w:val="008F51B4"/>
    <w:rsid w:val="009035AC"/>
    <w:rsid w:val="009334BA"/>
    <w:rsid w:val="00933AF3"/>
    <w:rsid w:val="00A12B16"/>
    <w:rsid w:val="00A57D05"/>
    <w:rsid w:val="00A652FD"/>
    <w:rsid w:val="00AE2DDB"/>
    <w:rsid w:val="00AE4522"/>
    <w:rsid w:val="00B33B71"/>
    <w:rsid w:val="00B375E2"/>
    <w:rsid w:val="00B445A3"/>
    <w:rsid w:val="00B81AF9"/>
    <w:rsid w:val="00B833D3"/>
    <w:rsid w:val="00BE21C1"/>
    <w:rsid w:val="00C006FC"/>
    <w:rsid w:val="00C25DAF"/>
    <w:rsid w:val="00C533A0"/>
    <w:rsid w:val="00CA29BC"/>
    <w:rsid w:val="00CC4F3E"/>
    <w:rsid w:val="00D9507E"/>
    <w:rsid w:val="00D96E4C"/>
    <w:rsid w:val="00DA6D7F"/>
    <w:rsid w:val="00DD701A"/>
    <w:rsid w:val="00E41F9A"/>
    <w:rsid w:val="00EA13BF"/>
    <w:rsid w:val="00ED7B90"/>
    <w:rsid w:val="00EF4494"/>
    <w:rsid w:val="00F77539"/>
    <w:rsid w:val="00F95DA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E20A5ACB-8FA5-49F9-AC83-1516E550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92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0592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0592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rsid w:val="00405928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05928"/>
    <w:pPr>
      <w:spacing w:before="100" w:beforeAutospacing="1" w:after="100" w:afterAutospacing="1"/>
    </w:pPr>
  </w:style>
  <w:style w:type="character" w:styleId="Hipercze">
    <w:name w:val="Hyperlink"/>
    <w:uiPriority w:val="99"/>
    <w:rsid w:val="008F1785"/>
    <w:rPr>
      <w:color w:val="0563C1"/>
      <w:u w:val="single"/>
    </w:rPr>
  </w:style>
  <w:style w:type="character" w:styleId="Odwoaniedokomentarza">
    <w:name w:val="annotation reference"/>
    <w:uiPriority w:val="99"/>
    <w:semiHidden/>
    <w:rsid w:val="00176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E9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A6D7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6D7F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76CE9"/>
    <w:rPr>
      <w:rFonts w:eastAsia="Calibri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DA6D7F"/>
    <w:rPr>
      <w:rFonts w:ascii="Times New Roman" w:hAnsi="Times New Roman" w:cs="Times New Roman"/>
      <w:sz w:val="2"/>
      <w:szCs w:val="2"/>
    </w:rPr>
  </w:style>
  <w:style w:type="paragraph" w:styleId="Akapitzlist">
    <w:name w:val="List Paragraph"/>
    <w:basedOn w:val="Normalny"/>
    <w:uiPriority w:val="34"/>
    <w:qFormat/>
    <w:rsid w:val="00577D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znanianka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PLEBISCYTU „POZNANIANKA ROKU 2019”</dc:title>
  <dc:subject/>
  <dc:creator>Marta Komorska</dc:creator>
  <cp:keywords/>
  <dc:description/>
  <cp:lastModifiedBy>Marta Komorska</cp:lastModifiedBy>
  <cp:revision>9</cp:revision>
  <cp:lastPrinted>2019-09-23T09:52:00Z</cp:lastPrinted>
  <dcterms:created xsi:type="dcterms:W3CDTF">2019-10-10T12:15:00Z</dcterms:created>
  <dcterms:modified xsi:type="dcterms:W3CDTF">2019-10-15T10:04:00Z</dcterms:modified>
</cp:coreProperties>
</file>