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367F">
              <w:rPr>
                <w:b/>
              </w:rPr>
              <w:fldChar w:fldCharType="separate"/>
            </w:r>
            <w:r w:rsidR="002E367F">
              <w:rPr>
                <w:b/>
              </w:rPr>
              <w:t xml:space="preserve">zarządzenie w sprawie powołania Komisji Bezpieczeństwa i Porządku dla Miasta Poznania na szóstą kadencję.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367F" w:rsidRDefault="00FA63B5" w:rsidP="002E367F">
      <w:pPr>
        <w:spacing w:line="360" w:lineRule="auto"/>
        <w:jc w:val="both"/>
      </w:pPr>
      <w:bookmarkStart w:id="2" w:name="z1"/>
      <w:bookmarkEnd w:id="2"/>
    </w:p>
    <w:p w:rsidR="002E367F" w:rsidRPr="002E367F" w:rsidRDefault="002E367F" w:rsidP="002E36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67F">
        <w:rPr>
          <w:color w:val="000000"/>
        </w:rPr>
        <w:t>Dokonano zmiany w § 1 zarządzenia Nr 296/2017/P Prezydenta Miasta Poznania z dnia 10 maja 2017 r. w sprawie powołania Komisji Bezpieczeństwa i Porządku dla Miasta Poznania na szóstą kadencję.</w:t>
      </w:r>
    </w:p>
    <w:p w:rsidR="002E367F" w:rsidRDefault="002E367F" w:rsidP="002E367F">
      <w:pPr>
        <w:spacing w:line="360" w:lineRule="auto"/>
        <w:jc w:val="both"/>
        <w:rPr>
          <w:color w:val="000000"/>
        </w:rPr>
      </w:pPr>
      <w:r w:rsidRPr="002E367F">
        <w:rPr>
          <w:color w:val="000000"/>
        </w:rPr>
        <w:t>Wprowadzenie zmian w § 1 spowodowane jest wyznaczeniem nowego przedstawiciela jednostek pomocniczych Miasta – osiedli.</w:t>
      </w:r>
    </w:p>
    <w:p w:rsidR="002E367F" w:rsidRDefault="002E367F" w:rsidP="002E367F">
      <w:pPr>
        <w:spacing w:line="360" w:lineRule="auto"/>
        <w:jc w:val="both"/>
      </w:pPr>
    </w:p>
    <w:p w:rsidR="002E367F" w:rsidRDefault="002E367F" w:rsidP="002E367F">
      <w:pPr>
        <w:keepNext/>
        <w:spacing w:line="360" w:lineRule="auto"/>
        <w:jc w:val="center"/>
      </w:pPr>
      <w:r>
        <w:t>DYREKTOR</w:t>
      </w:r>
    </w:p>
    <w:p w:rsidR="002E367F" w:rsidRPr="002E367F" w:rsidRDefault="002E367F" w:rsidP="002E367F">
      <w:pPr>
        <w:keepNext/>
        <w:spacing w:line="360" w:lineRule="auto"/>
        <w:jc w:val="center"/>
      </w:pPr>
      <w:r>
        <w:t>(-) Witold Rewers</w:t>
      </w:r>
    </w:p>
    <w:sectPr w:rsidR="002E367F" w:rsidRPr="002E367F" w:rsidSect="002E36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7F" w:rsidRDefault="002E367F">
      <w:r>
        <w:separator/>
      </w:r>
    </w:p>
  </w:endnote>
  <w:endnote w:type="continuationSeparator" w:id="0">
    <w:p w:rsidR="002E367F" w:rsidRDefault="002E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7F" w:rsidRDefault="002E367F">
      <w:r>
        <w:separator/>
      </w:r>
    </w:p>
  </w:footnote>
  <w:footnote w:type="continuationSeparator" w:id="0">
    <w:p w:rsidR="002E367F" w:rsidRDefault="002E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Bezpieczeństwa i Porządku dla Miasta Poznania na szóstą kadencję. "/>
  </w:docVars>
  <w:rsids>
    <w:rsidRoot w:val="002E367F"/>
    <w:rsid w:val="000607A3"/>
    <w:rsid w:val="00191992"/>
    <w:rsid w:val="001B1D53"/>
    <w:rsid w:val="002946C5"/>
    <w:rsid w:val="002C29F3"/>
    <w:rsid w:val="002E367F"/>
    <w:rsid w:val="005D59C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9B7AE-0738-4218-A054-5DF7CE4C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70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2019-11-18T07:52:00Z</dcterms:created>
  <dcterms:modified xsi:type="dcterms:W3CDTF">2019-11-18T07:52:00Z</dcterms:modified>
</cp:coreProperties>
</file>