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1410">
          <w:t>938/2019/P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1410">
        <w:rPr>
          <w:b/>
          <w:sz w:val="28"/>
        </w:rPr>
        <w:fldChar w:fldCharType="separate"/>
      </w:r>
      <w:r w:rsidR="00B41410">
        <w:rPr>
          <w:b/>
          <w:sz w:val="28"/>
        </w:rPr>
        <w:t>18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1410">
              <w:rPr>
                <w:b/>
                <w:sz w:val="24"/>
                <w:szCs w:val="24"/>
              </w:rPr>
              <w:fldChar w:fldCharType="separate"/>
            </w:r>
            <w:r w:rsidR="00B41410">
              <w:rPr>
                <w:b/>
                <w:sz w:val="24"/>
                <w:szCs w:val="24"/>
              </w:rPr>
              <w:t>ustanowienia służebności drogi koniecznej na nieruchomości stanowiącej własność Miasta Poznania, położonej w rejonie ul. Obodrzyckiej.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1410" w:rsidP="00B414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1410">
        <w:rPr>
          <w:color w:val="000000"/>
          <w:sz w:val="24"/>
        </w:rPr>
        <w:t>Na podstawie art. 30 ust. 1 ustawy z dnia 8 marca 1990 r. o samorządzie gminnym (Dz. U. z</w:t>
      </w:r>
      <w:r w:rsidR="0072090E">
        <w:rPr>
          <w:color w:val="000000"/>
          <w:sz w:val="24"/>
        </w:rPr>
        <w:t> </w:t>
      </w:r>
      <w:r w:rsidRPr="00B41410">
        <w:rPr>
          <w:color w:val="000000"/>
          <w:sz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72090E">
        <w:rPr>
          <w:color w:val="000000"/>
          <w:sz w:val="24"/>
        </w:rPr>
        <w:t> </w:t>
      </w:r>
      <w:r w:rsidRPr="00B41410">
        <w:rPr>
          <w:color w:val="000000"/>
          <w:sz w:val="24"/>
        </w:rPr>
        <w:t>dnia 3 marca 2015 r.) zarządza się, co następuje:</w:t>
      </w:r>
    </w:p>
    <w:p w:rsidR="00B41410" w:rsidRDefault="00B41410" w:rsidP="00B41410">
      <w:pPr>
        <w:spacing w:line="360" w:lineRule="auto"/>
        <w:jc w:val="both"/>
        <w:rPr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1410">
        <w:rPr>
          <w:color w:val="000000"/>
          <w:sz w:val="24"/>
          <w:szCs w:val="24"/>
        </w:rPr>
        <w:t>Zezwala się na odpłatne obciążenie służebnością drogi koniecznej, polegającą na prawie przejazdu i przechodu, nieruchomości stanowiącej własność Miasta Poznania, położonej w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Poznaniu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26/21 o powierzchni 1488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26/24 o powierzchni 1456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26/28 o powierzchni 1394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 xml:space="preserve">, 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dla których prowadzona jest księga wieczysta PO2P/00165276/0,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na rzecz każdoczesnego właściciela nieruchomości położonej w Poznaniu,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obręb Żegrze, arkusz 14, działka 26/31 o powierzchni 1341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>, KW PO2P/00249441/1.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1410">
        <w:rPr>
          <w:color w:val="000000"/>
          <w:sz w:val="24"/>
          <w:szCs w:val="24"/>
        </w:rPr>
        <w:t>Zezwala się na odpłatne obciążenie służebnością drogi koniecznej, polegającą na prawie przejazdu i przechodu, nieruchomości stanowiącej własność Miasta Poznania, położonej w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Poznaniu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26/21 o powierzchni 1488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26/24 o powierzchni 1456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26/28 o powierzchni 1394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 xml:space="preserve">, 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dla których prowadzona jest księga wieczysta PO2P/00165276/0,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na rzecz każdoczesnego właściciela nieruchomości położonej w Poznaniu,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obręb Żegrze, arkusz 14, działka 26/34 o powierzchni 1289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>, KW PO2P/00177289/1.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1410">
        <w:rPr>
          <w:color w:val="000000"/>
          <w:sz w:val="24"/>
          <w:szCs w:val="24"/>
        </w:rPr>
        <w:t>Zezwala się na odpłatne obciążenie służebnością drogi koniecznej, polegającą na prawie przejazdu i przechodu, nieruchomości stanowiącej własność Miasta Poznania, położonej w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Poznaniu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26/21 o powierzchni 1488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26/24 o powierzchni 1456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>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obręb Żegrze, arkusz 14, działka 26/28 o powierzchni 1394 m</w:t>
      </w:r>
      <w:r w:rsidRPr="00B41410">
        <w:rPr>
          <w:b/>
          <w:bCs/>
          <w:color w:val="000000"/>
          <w:sz w:val="24"/>
          <w:szCs w:val="24"/>
          <w:vertAlign w:val="superscript"/>
        </w:rPr>
        <w:t>2</w:t>
      </w:r>
      <w:r w:rsidRPr="00B41410">
        <w:rPr>
          <w:b/>
          <w:bCs/>
          <w:color w:val="000000"/>
          <w:sz w:val="24"/>
          <w:szCs w:val="24"/>
        </w:rPr>
        <w:t xml:space="preserve">, 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41410">
        <w:rPr>
          <w:b/>
          <w:bCs/>
          <w:color w:val="000000"/>
          <w:sz w:val="24"/>
          <w:szCs w:val="24"/>
        </w:rPr>
        <w:t>dla których prowadzona jest księga wieczysta PO2P/00165276/0,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na rzecz każdoczesnego właściciela nieruchomości położonej w Poznaniu, w rejonie ul. Obodrzyckiej, o oznaczeniach ewidencyjnych: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obręb Żegrze, arkusz 14, działka 26/37 o powierzchni 1227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>, KW PO2P/00235286/5.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1410">
        <w:rPr>
          <w:color w:val="000000"/>
          <w:sz w:val="24"/>
          <w:szCs w:val="24"/>
        </w:rPr>
        <w:t>Zakres wykonywania służebności opisanych w paragrafach</w:t>
      </w:r>
      <w:r w:rsidRPr="00B41410">
        <w:rPr>
          <w:b/>
          <w:bCs/>
          <w:color w:val="000000"/>
          <w:sz w:val="24"/>
          <w:szCs w:val="24"/>
        </w:rPr>
        <w:t xml:space="preserve"> </w:t>
      </w:r>
      <w:r w:rsidRPr="00B41410">
        <w:rPr>
          <w:color w:val="000000"/>
          <w:sz w:val="24"/>
          <w:szCs w:val="24"/>
        </w:rPr>
        <w:t>1, 2, 3 będzie obejmować łącznie powierzchnię 341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 xml:space="preserve"> części działek miejskich wymienionych we wskazanych wyżej paragrafach, tj. 64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 xml:space="preserve"> na działce nr 26/21, 141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 xml:space="preserve"> na działce nr 26/24, 136 m</w:t>
      </w:r>
      <w:r w:rsidRPr="00B41410">
        <w:rPr>
          <w:color w:val="000000"/>
          <w:sz w:val="24"/>
          <w:szCs w:val="24"/>
          <w:vertAlign w:val="superscript"/>
        </w:rPr>
        <w:t>2</w:t>
      </w:r>
      <w:r w:rsidRPr="00B41410">
        <w:rPr>
          <w:color w:val="000000"/>
          <w:sz w:val="24"/>
          <w:szCs w:val="24"/>
        </w:rPr>
        <w:t xml:space="preserve"> na działce nr 26/28, w przebiegu zgodnym z mapą informacyjną, stanowiącą załącznik do niniejszego zarządzenia.   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1410">
        <w:rPr>
          <w:color w:val="000000"/>
          <w:sz w:val="24"/>
          <w:szCs w:val="24"/>
        </w:rPr>
        <w:t>Ustanowienie służebności następuje</w:t>
      </w:r>
      <w:r w:rsidRPr="00B41410">
        <w:rPr>
          <w:color w:val="FF0000"/>
          <w:sz w:val="24"/>
          <w:szCs w:val="24"/>
        </w:rPr>
        <w:t xml:space="preserve"> </w:t>
      </w:r>
      <w:r w:rsidRPr="00B41410">
        <w:rPr>
          <w:color w:val="000000"/>
          <w:sz w:val="24"/>
          <w:szCs w:val="24"/>
        </w:rPr>
        <w:t>na czas nieoznaczony.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1410">
        <w:rPr>
          <w:color w:val="000000"/>
          <w:sz w:val="24"/>
          <w:szCs w:val="24"/>
        </w:rPr>
        <w:t>Ustanowienie służebności opisanych w paragrafach 1, 2, 3 następuje za wynagrodzeniem rocznym w wysokości: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1) 2237 zł + VAT z tytułu obciążenia działek 26/21, 26/24, 26/28 na rzecz działki 26/31;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2) 2237 zł + VAT z tytułu obciążenia działek 26/21, 26/24, 26/28 na rzecz działki 26/34;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3) 2237 zł + VAT z tytułu obciążenia działek 26/21, 26/24, 26/28 na rzecz działki 26/37.</w:t>
      </w:r>
    </w:p>
    <w:p w:rsidR="00B41410" w:rsidRPr="00B41410" w:rsidRDefault="00B41410" w:rsidP="00B41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Podatek VAT płatny jest w stawce obowiązującej w dniu wymagalności każdorocznego wynagrodzenia, płatnym do dnia 31 marca każdego roku. Obecnie stawka VAT wynosi 23%. Wynagrodzenie należne za rok, w którym następuje ustanowienie służebności, ustala się proporcjonalnie w stosunku do pozostałego do wykorzystania w danym roku okresu wykonywania służebności, płatnym nie później niż do dnia podpisania aktu notarialnego.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r w:rsidRPr="00B41410">
        <w:rPr>
          <w:color w:val="000000"/>
          <w:sz w:val="24"/>
          <w:szCs w:val="24"/>
        </w:rPr>
        <w:t>Wysokość wynagrodzenia rocznego podlega automatycznej waloryzacji w okresach rocznych, poczynając od roku następnego po roku, w którym służebność została ustanowiona, o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średnioroczny wskaźnik poziomu cen towarów i usług konsumpcyjnych za rok poprzedni, ogłoszony w Monitorze Polskim komunikatem Prezesa Głównego Urzędu Statystycznego.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41410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władnących.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41410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tytułu poniesionych nakładów, o których mowa w paragrafie 7.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41410">
        <w:rPr>
          <w:color w:val="000000"/>
          <w:sz w:val="24"/>
          <w:szCs w:val="24"/>
        </w:rPr>
        <w:t>Każdoczesny właściciel nieruchomości władnących, wymienionych w paragrafach 1, 2, 3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zobowiązuje się do utrzymania nieruchomości obciążonej w należytym stanie z</w:t>
      </w:r>
      <w:r w:rsidR="0072090E">
        <w:rPr>
          <w:color w:val="000000"/>
          <w:sz w:val="24"/>
          <w:szCs w:val="24"/>
        </w:rPr>
        <w:t> </w:t>
      </w:r>
      <w:r w:rsidRPr="00B41410">
        <w:rPr>
          <w:color w:val="000000"/>
          <w:sz w:val="24"/>
          <w:szCs w:val="24"/>
        </w:rPr>
        <w:t>zachowaniem przepisów regulujących kwestie utrzymania czystości i porządku w gminach.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41410">
        <w:rPr>
          <w:color w:val="000000"/>
          <w:sz w:val="24"/>
          <w:szCs w:val="24"/>
        </w:rPr>
        <w:t>Służebności drogi koniecznej należy wykonywać zgodnie z przepisami prawa, zasadami współżycia społecznego oraz społeczno-gospodarczym przeznaczeniem tego prawa w taki sposób, żeby jak najmniej utrudniały korzystanie z nieruchomości obciążonej, nie naruszając jednocześnie praw osób trzecich wynikających z odrębnych uregulowań prawnych.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4141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B41410" w:rsidRDefault="00B41410" w:rsidP="00B41410">
      <w:pPr>
        <w:keepNext/>
        <w:spacing w:line="360" w:lineRule="auto"/>
        <w:rPr>
          <w:color w:val="000000"/>
          <w:sz w:val="24"/>
        </w:rPr>
      </w:pPr>
    </w:p>
    <w:p w:rsidR="00B41410" w:rsidRDefault="00B41410" w:rsidP="00B41410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B41410">
        <w:rPr>
          <w:color w:val="000000"/>
          <w:sz w:val="24"/>
          <w:szCs w:val="24"/>
        </w:rPr>
        <w:t>Zarządzenie obowiązuje od dnia podpisania.</w:t>
      </w:r>
    </w:p>
    <w:p w:rsidR="00B41410" w:rsidRDefault="00B41410" w:rsidP="00B41410">
      <w:pPr>
        <w:spacing w:line="360" w:lineRule="auto"/>
        <w:jc w:val="both"/>
        <w:rPr>
          <w:color w:val="000000"/>
          <w:sz w:val="24"/>
        </w:rPr>
      </w:pPr>
    </w:p>
    <w:p w:rsidR="00B41410" w:rsidRDefault="00B41410" w:rsidP="00B41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1410" w:rsidRDefault="00B41410" w:rsidP="00B41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41410" w:rsidRPr="00B41410" w:rsidRDefault="00B41410" w:rsidP="00B41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1410" w:rsidRPr="00B41410" w:rsidSect="00B414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10" w:rsidRDefault="00B41410">
      <w:r>
        <w:separator/>
      </w:r>
    </w:p>
  </w:endnote>
  <w:endnote w:type="continuationSeparator" w:id="0">
    <w:p w:rsidR="00B41410" w:rsidRDefault="00B4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10" w:rsidRDefault="00B41410">
      <w:r>
        <w:separator/>
      </w:r>
    </w:p>
  </w:footnote>
  <w:footnote w:type="continuationSeparator" w:id="0">
    <w:p w:rsidR="00B41410" w:rsidRDefault="00B4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19r."/>
    <w:docVar w:name="AktNr" w:val="938/2019/P"/>
    <w:docVar w:name="Sprawa" w:val="ustanowienia służebności drogi koniecznej na nieruchomości stanowiącej własność Miasta Poznania, położonej w rejonie ul. Obodrzyckiej."/>
  </w:docVars>
  <w:rsids>
    <w:rsidRoot w:val="00B414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9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41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EC06-8EAF-457F-844F-8373D300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843</Words>
  <Characters>5154</Characters>
  <Application>Microsoft Office Word</Application>
  <DocSecurity>0</DocSecurity>
  <Lines>135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2019-11-18T12:30:00Z</dcterms:created>
  <dcterms:modified xsi:type="dcterms:W3CDTF">2019-11-18T12:30:00Z</dcterms:modified>
</cp:coreProperties>
</file>