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59EA">
          <w:t>46/2019/K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A59EA">
        <w:rPr>
          <w:b/>
          <w:sz w:val="28"/>
        </w:rPr>
        <w:fldChar w:fldCharType="separate"/>
      </w:r>
      <w:r w:rsidR="008A59EA">
        <w:rPr>
          <w:b/>
          <w:sz w:val="28"/>
        </w:rPr>
        <w:t>26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59EA">
              <w:rPr>
                <w:b/>
                <w:sz w:val="24"/>
                <w:szCs w:val="24"/>
              </w:rPr>
              <w:fldChar w:fldCharType="separate"/>
            </w:r>
            <w:r w:rsidR="008A59EA">
              <w:rPr>
                <w:b/>
                <w:sz w:val="24"/>
                <w:szCs w:val="24"/>
              </w:rPr>
              <w:t>zarządzenie w sprawie organizacji inwentaryzacji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59EA">
        <w:rPr>
          <w:color w:val="000000"/>
          <w:sz w:val="24"/>
        </w:rPr>
        <w:t xml:space="preserve">Na podstawie art. 33 ust. 3 ustawy z dnia 8 marca 1990 roku o samorządzie gminnym (t.j. Dz. U. z 2019 r. poz. 506 ze zm.), art. 26 ustawy z dnia 29 września 1994 r. o rachunkowości (t.j. Dz. U. z </w:t>
      </w:r>
      <w:r w:rsidRPr="008A59EA">
        <w:rPr>
          <w:color w:val="000000"/>
          <w:sz w:val="24"/>
          <w:szCs w:val="24"/>
        </w:rPr>
        <w:t>2019 r. poz. 351</w:t>
      </w:r>
      <w:r w:rsidRPr="008A59EA">
        <w:rPr>
          <w:color w:val="000000"/>
          <w:sz w:val="24"/>
        </w:rPr>
        <w:t xml:space="preserve"> ze zm.) oraz zarządzenia Nr 39/2013/K Prezydenta Miasta Poznania z dnia 16 grudnia 2013 r. w sprawie zasad organizacji i rozliczania inwentaryzacji aktywów i</w:t>
      </w:r>
      <w:r w:rsidR="00CA0371">
        <w:rPr>
          <w:color w:val="000000"/>
          <w:sz w:val="24"/>
        </w:rPr>
        <w:t> </w:t>
      </w:r>
      <w:r w:rsidRPr="008A59EA">
        <w:rPr>
          <w:color w:val="000000"/>
          <w:sz w:val="24"/>
        </w:rPr>
        <w:t>pasywów Miasta Poznania ujętych w księgach rachunkowych prowadzonych przez jednostki księgujące Urzędu Miasta Poznania, ze zmianą wprowadzoną zarządzeniem Prezydenta Miasta Poznania z dnia 7 września 2016 r. Nr 37/2016/K, zarządza się, co następuje:</w:t>
      </w: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59EA">
        <w:rPr>
          <w:color w:val="000000"/>
          <w:sz w:val="24"/>
          <w:szCs w:val="24"/>
        </w:rPr>
        <w:t>Załączniki  nr 1 i 2 do zarządzenia Prezydenta Miasta Poznania Nr 39/2019/K z dnia 24 października 2019 r. w sprawie organizacji inwentaryzacji w 2019 r. otrzymują brzmienie załączników odpowiednio 1 i 2 do niniejszego zarządzenia.</w:t>
      </w: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59EA">
        <w:rPr>
          <w:color w:val="000000"/>
          <w:sz w:val="24"/>
          <w:szCs w:val="24"/>
        </w:rPr>
        <w:t>Pozostała treść zarządzenia pozostaje bez zmian.</w:t>
      </w: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59EA">
        <w:rPr>
          <w:color w:val="000000"/>
          <w:sz w:val="24"/>
          <w:szCs w:val="24"/>
        </w:rPr>
        <w:t>Wykonanie zarządzenia powierza się przewodniczącemu Komisji Inwentaryzacyjnej.</w:t>
      </w: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59EA">
        <w:rPr>
          <w:color w:val="000000"/>
          <w:sz w:val="24"/>
          <w:szCs w:val="24"/>
        </w:rPr>
        <w:t>Zarządzenie wchodzi w życie z dniem podpisania.</w:t>
      </w:r>
    </w:p>
    <w:p w:rsidR="008A59EA" w:rsidRDefault="008A59EA" w:rsidP="008A59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59EA" w:rsidRPr="008A59EA" w:rsidRDefault="008A59EA" w:rsidP="008A59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59EA" w:rsidRPr="008A59EA" w:rsidSect="008A59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EA" w:rsidRDefault="008A59EA">
      <w:r>
        <w:separator/>
      </w:r>
    </w:p>
  </w:endnote>
  <w:endnote w:type="continuationSeparator" w:id="0">
    <w:p w:rsidR="008A59EA" w:rsidRDefault="008A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EA" w:rsidRDefault="008A59EA">
      <w:r>
        <w:separator/>
      </w:r>
    </w:p>
  </w:footnote>
  <w:footnote w:type="continuationSeparator" w:id="0">
    <w:p w:rsidR="008A59EA" w:rsidRDefault="008A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9r."/>
    <w:docVar w:name="AktNr" w:val="46/2019/K"/>
    <w:docVar w:name="Sprawa" w:val="zarządzenie w sprawie organizacji inwentaryzacji w 2019 roku."/>
  </w:docVars>
  <w:rsids>
    <w:rsidRoot w:val="008A59E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A59E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A0371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F19D-7659-4CC5-9777-80D21E9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1168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2019-11-26T14:27:00Z</dcterms:created>
  <dcterms:modified xsi:type="dcterms:W3CDTF">2019-11-26T14:27:00Z</dcterms:modified>
</cp:coreProperties>
</file>