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AA3133">
        <w:tc>
          <w:tcPr>
            <w:tcW w:w="1368" w:type="dxa"/>
            <w:shd w:val="clear" w:color="auto" w:fill="auto"/>
          </w:tcPr>
          <w:p w:rsidR="00FA63B5" w:rsidRDefault="00FA63B5" w:rsidP="00AA313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AA3133">
            <w:pPr>
              <w:spacing w:line="360" w:lineRule="auto"/>
              <w:jc w:val="both"/>
            </w:pPr>
            <w:r w:rsidRPr="00AA3133">
              <w:rPr>
                <w:b/>
              </w:rPr>
              <w:fldChar w:fldCharType="begin"/>
            </w:r>
            <w:r w:rsidRPr="00AA3133">
              <w:rPr>
                <w:b/>
              </w:rPr>
              <w:instrText xml:space="preserve"> DOCVARIABLE  Sprawa  \* MERGEFORMAT </w:instrText>
            </w:r>
            <w:r w:rsidRPr="00AA3133">
              <w:rPr>
                <w:b/>
              </w:rPr>
              <w:fldChar w:fldCharType="separate"/>
            </w:r>
            <w:r w:rsidR="00A97229" w:rsidRPr="00AA3133">
              <w:rPr>
                <w:b/>
              </w:rPr>
              <w:t xml:space="preserve">nabycia na rzecz Miasta Poznania własności nieruchomości położonej w Poznaniu w rejonie ulicy Owczej, oznaczonej w ewidencji gruntów jako: działka 13/1 z arkusza mapy 18, obręb Ławica , dla której Sąd Rejonowy Poznań – Stare Miasto w Poznaniu prowadzi księgę wieczystą o numerze </w:t>
            </w:r>
            <w:r w:rsidR="008A71BC" w:rsidRPr="00AA3133">
              <w:rPr>
                <w:b/>
              </w:rPr>
              <w:t>xxx</w:t>
            </w:r>
            <w:r w:rsidR="00A97229" w:rsidRPr="00AA3133">
              <w:rPr>
                <w:b/>
              </w:rPr>
              <w:t>.</w:t>
            </w:r>
            <w:r w:rsidRPr="00AA3133">
              <w:rPr>
                <w:b/>
              </w:rPr>
              <w:fldChar w:fldCharType="end"/>
            </w:r>
          </w:p>
        </w:tc>
      </w:tr>
    </w:tbl>
    <w:p w:rsidR="00FA63B5" w:rsidRPr="00A97229" w:rsidRDefault="00FA63B5" w:rsidP="00A97229">
      <w:pPr>
        <w:spacing w:line="360" w:lineRule="auto"/>
        <w:jc w:val="both"/>
      </w:pPr>
      <w:bookmarkStart w:id="1" w:name="z1"/>
      <w:bookmarkEnd w:id="1"/>
    </w:p>
    <w:p w:rsidR="00A97229" w:rsidRPr="00A97229" w:rsidRDefault="00A97229" w:rsidP="00A972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7229">
        <w:rPr>
          <w:color w:val="000000"/>
        </w:rPr>
        <w:t>Właścicielami nieruchomości oznaczonej w ewidencji jako działka nr 13/1 (R-VI, S-RVI) o</w:t>
      </w:r>
      <w:r w:rsidR="00165018">
        <w:rPr>
          <w:color w:val="000000"/>
        </w:rPr>
        <w:t> </w:t>
      </w:r>
      <w:r w:rsidRPr="00A97229">
        <w:rPr>
          <w:color w:val="000000"/>
        </w:rPr>
        <w:t>powierzchni 0,7316 ha z arkusza mapy 18, obręb Ławica, w częściach ułamkowych, jest pięć osób fizycznych.</w:t>
      </w:r>
    </w:p>
    <w:p w:rsidR="00A97229" w:rsidRPr="00A97229" w:rsidRDefault="00A97229" w:rsidP="00A972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97229" w:rsidRPr="00A97229" w:rsidRDefault="00A97229" w:rsidP="00A972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7229">
        <w:rPr>
          <w:color w:val="000000"/>
        </w:rPr>
        <w:t>Przedmiotowa nieruchomość gruntowa zlokalizowana jest w zachodniej części Miasta Poznania, obręb Ławica, w rejonie ulicy Owczej. Dostęp do drogi publicznej (ulicy Owczej, o</w:t>
      </w:r>
      <w:r w:rsidR="00165018">
        <w:rPr>
          <w:color w:val="000000"/>
        </w:rPr>
        <w:t> </w:t>
      </w:r>
      <w:r w:rsidRPr="00A97229">
        <w:rPr>
          <w:color w:val="000000"/>
        </w:rPr>
        <w:t>nawierzchni asfaltowej) dla działki nr 13/1 możliwy jest poprzez drogi gruntowe stanowiące część terenu Rodzinnych Ogródków Działkowych.</w:t>
      </w:r>
    </w:p>
    <w:p w:rsidR="00A97229" w:rsidRPr="00A97229" w:rsidRDefault="00A97229" w:rsidP="00A972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97229" w:rsidRPr="00A97229" w:rsidRDefault="00A97229" w:rsidP="00A972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7229">
        <w:rPr>
          <w:color w:val="000000"/>
        </w:rPr>
        <w:t xml:space="preserve">Najbliższe otoczenie działki nr 13/1 stanowią ogródki działkowe oraz, od północnego wschodu, pojedyncze budynki w zabudowie mieszkaniowej. W nieco dalszej odległości znajdują się tereny leśne i zieleni otwartej, Strumień Junikowski i cmentarz. </w:t>
      </w:r>
    </w:p>
    <w:p w:rsidR="00A97229" w:rsidRPr="00A97229" w:rsidRDefault="00A97229" w:rsidP="00A972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97229" w:rsidRPr="00A97229" w:rsidRDefault="00A97229" w:rsidP="00A972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7229">
        <w:rPr>
          <w:color w:val="000000"/>
        </w:rPr>
        <w:t>Przedmiotowa działka nie posiada bezpośredniego dostępu do sieci infrastruktury gazowej, teletechnicznej, elektroenergetycznej, wodociągowej ogólnej, kanalizacji deszczowej i</w:t>
      </w:r>
      <w:r w:rsidR="00165018">
        <w:rPr>
          <w:color w:val="000000"/>
        </w:rPr>
        <w:t> </w:t>
      </w:r>
      <w:r w:rsidRPr="00A97229">
        <w:rPr>
          <w:color w:val="000000"/>
        </w:rPr>
        <w:t>sanitarnej.</w:t>
      </w:r>
    </w:p>
    <w:p w:rsidR="00A97229" w:rsidRPr="00A97229" w:rsidRDefault="00A97229" w:rsidP="00A972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97229" w:rsidRPr="00A97229" w:rsidRDefault="00A97229" w:rsidP="00A972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7229">
        <w:rPr>
          <w:color w:val="000000"/>
        </w:rPr>
        <w:t xml:space="preserve">Powyższa nieruchomość położona jest na terenie obowiązującego miejscowego planu zagospodarowania przestrzennego dla obszaru części północnej „POŁUDNIOWO-ZACHODNIEGO KLINA ZIELENI” w Poznaniu – obszar B, zatwierdzonego uchwałą Rady Miasta Poznania Nr XXXVIII/III/399/V//2008 z dnia 10 czerwca 2008 r. (Dz. U. W. W. Nr </w:t>
      </w:r>
      <w:r w:rsidRPr="00A97229">
        <w:rPr>
          <w:color w:val="000000"/>
        </w:rPr>
        <w:lastRenderedPageBreak/>
        <w:t>129/2008, poz. 2366 z dnia 12 sierpnia 2008 r.) w którym znajduje się na obszarze oznaczonym symbolem Kz-ZD – teren rodzinnego ogrodu działkowego w klinie zieleni.</w:t>
      </w:r>
    </w:p>
    <w:p w:rsidR="00A97229" w:rsidRPr="00A97229" w:rsidRDefault="00A97229" w:rsidP="00A972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97229" w:rsidRPr="00A97229" w:rsidRDefault="00A97229" w:rsidP="00A972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7229">
        <w:rPr>
          <w:color w:val="000000"/>
        </w:rPr>
        <w:t xml:space="preserve">Stosownie do § 3 uchwały Nr LXI/840/V/2009 Rady Miasta Poznania z dnia 13 października 2009 r. w sprawie zasad gospodarowania nieruchomościami Miasta Poznania (z późn. zm.): </w:t>
      </w:r>
      <w:r w:rsidRPr="00A97229">
        <w:rPr>
          <w:i/>
          <w:iCs/>
          <w:color w:val="000000"/>
        </w:rPr>
        <w:t>Poza przypadkami, gdy ustawa albo przepisy szczególne przewidują taki obowiązek, Prezydent Miasta Poznania nabywa nieruchomości, gdy są one niezbędne do realizacji celów publicznych i zadań własnych Miasta Poznania</w:t>
      </w:r>
      <w:r w:rsidRPr="00A97229">
        <w:rPr>
          <w:color w:val="000000"/>
        </w:rPr>
        <w:t>.</w:t>
      </w:r>
    </w:p>
    <w:p w:rsidR="00A97229" w:rsidRPr="00A97229" w:rsidRDefault="00A97229" w:rsidP="00A972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97229" w:rsidRPr="00A97229" w:rsidRDefault="00A97229" w:rsidP="00A972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7229">
        <w:rPr>
          <w:color w:val="000000"/>
        </w:rPr>
        <w:t>Pozyskanie działki nr 13/1 ma na celu uregulowanie kwestii terenowo-prawnych związanych z funkcjonowaniem na tym obszarze kompleksu Rodzinnych Ogrodów Działkowych „Złotowska II”.</w:t>
      </w:r>
    </w:p>
    <w:p w:rsidR="00A97229" w:rsidRPr="00A97229" w:rsidRDefault="00A97229" w:rsidP="00A972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97229" w:rsidRPr="00A97229" w:rsidRDefault="00A97229" w:rsidP="00A972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7229">
        <w:rPr>
          <w:color w:val="000000"/>
        </w:rPr>
        <w:t xml:space="preserve">Zgodnie z treścią art. 7 ust. 1 pkt 10 i 15 ustawy z dnia 8 marca 1990 r. o samorządzie gminnym (Dz. U. z 2017 r. poz. 1875 t.j): </w:t>
      </w:r>
      <w:r w:rsidRPr="00A97229">
        <w:rPr>
          <w:i/>
          <w:iCs/>
          <w:color w:val="000000"/>
        </w:rPr>
        <w:t>Zaspokajanie zbiorowych potrzeb wspólnoty należy do zadań własnych gminy. W szczególności zadania własne obejmują sprawy (...) kultury fizycznej i turystyki, w tym terenów rekreacyjnych i urządzeń sportowych (...) utrzymania gminnych obiektów i urządzeń użyteczności publicznej oraz obiektów administracyjnych</w:t>
      </w:r>
      <w:r w:rsidRPr="00A97229">
        <w:rPr>
          <w:color w:val="000000"/>
        </w:rPr>
        <w:t>.</w:t>
      </w:r>
    </w:p>
    <w:p w:rsidR="00A97229" w:rsidRPr="00A97229" w:rsidRDefault="00A97229" w:rsidP="00A972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97229" w:rsidRPr="00A97229" w:rsidRDefault="00A97229" w:rsidP="00A972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7229">
        <w:rPr>
          <w:color w:val="000000"/>
        </w:rPr>
        <w:t xml:space="preserve">Jednocześnie, w  kontekście art. 4 ustawy z dnia 13 grudnia 2013 r. o rodzinnych ogrodach działkowych (Dz. U. z 2017 r. poz. 2176): </w:t>
      </w:r>
      <w:r w:rsidRPr="00A97229">
        <w:rPr>
          <w:i/>
          <w:iCs/>
          <w:color w:val="000000"/>
        </w:rPr>
        <w:t>ROD są urządzeniami użyteczności publicznej, służącymi zaspokajaniu wypoczynkowych, rekreacyjnych i innych potrzeb socjalnych członków społeczności lokalnych poprzez zapewnienie im powszechnego dostępu do ROD oraz działek dających możliwość prowadzenia upraw ogrodniczych na własne potrzeby, a</w:t>
      </w:r>
      <w:r w:rsidR="00165018">
        <w:rPr>
          <w:i/>
          <w:iCs/>
          <w:color w:val="000000"/>
        </w:rPr>
        <w:t> </w:t>
      </w:r>
      <w:r w:rsidRPr="00A97229">
        <w:rPr>
          <w:i/>
          <w:iCs/>
          <w:color w:val="000000"/>
        </w:rPr>
        <w:t>także podniesienie standardów ekologicznych otoczenia</w:t>
      </w:r>
      <w:r w:rsidRPr="00A97229">
        <w:rPr>
          <w:color w:val="000000"/>
        </w:rPr>
        <w:t>.</w:t>
      </w:r>
    </w:p>
    <w:p w:rsidR="00A97229" w:rsidRPr="00A97229" w:rsidRDefault="00A97229" w:rsidP="00A972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97229" w:rsidRPr="00A97229" w:rsidRDefault="00A97229" w:rsidP="00A972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7229">
        <w:rPr>
          <w:color w:val="000000"/>
        </w:rPr>
        <w:t xml:space="preserve">Ponadto art. 7 i 9 ustawy o Rodzinnych Ogrodach Działkowych wskazują, że: </w:t>
      </w:r>
      <w:r w:rsidRPr="00A97229">
        <w:rPr>
          <w:i/>
          <w:iCs/>
          <w:color w:val="000000"/>
        </w:rPr>
        <w:t>ROD zakładane są na gruntach stanowiących własność Skarbu Państwa, jednostek samorządu terytorialnego oraz stowarzyszeń ogrodowych. (...) Grunty stanowiące własność Skarbu Państwa lub jednostek samorządu terytorialnego mogą być w drodze umowy sprzedawane, oddawane w</w:t>
      </w:r>
      <w:r w:rsidR="00165018">
        <w:rPr>
          <w:i/>
          <w:iCs/>
          <w:color w:val="000000"/>
        </w:rPr>
        <w:t> </w:t>
      </w:r>
      <w:r w:rsidRPr="00A97229">
        <w:rPr>
          <w:i/>
          <w:iCs/>
          <w:color w:val="000000"/>
        </w:rPr>
        <w:t>nieodpłatne lub odpłatne użytkowanie na czas nieoznaczony lub użytkowanie wieczyste stowarzyszeniom ogrodowym z przeznaczeniem na zakładanie i prowadzenie ROD - w trybie określonym w ustawie z dnia 21 sierpnia 1997 r. o gospodarce nieruchomościami</w:t>
      </w:r>
      <w:r w:rsidRPr="00A97229">
        <w:rPr>
          <w:color w:val="000000"/>
        </w:rPr>
        <w:t>.</w:t>
      </w:r>
    </w:p>
    <w:p w:rsidR="00A97229" w:rsidRPr="00A97229" w:rsidRDefault="00A97229" w:rsidP="00A972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97229" w:rsidRPr="00A97229" w:rsidRDefault="00A97229" w:rsidP="00A972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7229">
        <w:rPr>
          <w:color w:val="000000"/>
        </w:rPr>
        <w:lastRenderedPageBreak/>
        <w:t>Nabycie działki stanowić też będzie podstawę do porozumienia dotychczasowych współwłaścicieli nieruchomości z jej obecnymi użytkownikami i tym samym pomoże zakończyć toczące się od 2006 roku postępowania w sprawie ich wzajemnych roszczeń, w</w:t>
      </w:r>
      <w:r w:rsidR="00165018">
        <w:rPr>
          <w:color w:val="000000"/>
        </w:rPr>
        <w:t> </w:t>
      </w:r>
      <w:r w:rsidRPr="00A97229">
        <w:rPr>
          <w:color w:val="000000"/>
        </w:rPr>
        <w:t>związku z którymi zarówno działkowcy, jak i właściciele nieruchomości prosili Prezydenta Miasta Poznania o pomoc w rozstrzygnięciu  podczas licznych spotkań i w ramach wymienianej korespondencji.</w:t>
      </w:r>
    </w:p>
    <w:p w:rsidR="00A97229" w:rsidRPr="00A97229" w:rsidRDefault="00A97229" w:rsidP="00A972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97229" w:rsidRPr="00A97229" w:rsidRDefault="00A97229" w:rsidP="00A972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7229">
        <w:rPr>
          <w:color w:val="000000"/>
        </w:rPr>
        <w:t>Cenę sprzedaży nieruchomości określono na podstawie operatu szacunkowego z dnia 16 sierpnia 2019 r. na kwotę</w:t>
      </w:r>
      <w:r w:rsidR="008A71BC">
        <w:rPr>
          <w:color w:val="000000"/>
        </w:rPr>
        <w:t>: xxx</w:t>
      </w:r>
      <w:r w:rsidRPr="00A97229">
        <w:rPr>
          <w:color w:val="000000"/>
        </w:rPr>
        <w:t xml:space="preserve"> zł brutto (słownie: </w:t>
      </w:r>
      <w:r w:rsidR="008A71BC">
        <w:rPr>
          <w:color w:val="000000"/>
        </w:rPr>
        <w:t>xxx</w:t>
      </w:r>
      <w:bookmarkStart w:id="2" w:name="_GoBack"/>
      <w:bookmarkEnd w:id="2"/>
      <w:r w:rsidRPr="00A97229">
        <w:rPr>
          <w:color w:val="000000"/>
        </w:rPr>
        <w:t xml:space="preserve">).  </w:t>
      </w:r>
    </w:p>
    <w:p w:rsidR="00A97229" w:rsidRPr="00A97229" w:rsidRDefault="00A97229" w:rsidP="00A972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97229" w:rsidRPr="00A97229" w:rsidRDefault="00A97229" w:rsidP="00A972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7229">
        <w:rPr>
          <w:color w:val="000000"/>
        </w:rPr>
        <w:t>Z uwagi na powyższe wydanie niniejszego zarządzenia jest w pełni słuszne i uzasadnione.</w:t>
      </w:r>
    </w:p>
    <w:p w:rsidR="00A97229" w:rsidRPr="00A97229" w:rsidRDefault="00A97229" w:rsidP="00A972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97229" w:rsidRDefault="00A97229" w:rsidP="00A97229">
      <w:pPr>
        <w:spacing w:line="360" w:lineRule="auto"/>
        <w:jc w:val="both"/>
        <w:rPr>
          <w:color w:val="000000"/>
        </w:rPr>
      </w:pPr>
      <w:r w:rsidRPr="00A97229">
        <w:rPr>
          <w:color w:val="000000"/>
        </w:rPr>
        <w:t>Koszty notarialne i sądowe związane z zawarciem umowy sprzedaży nieruchomości, których wysokość określi notariusz, zostaną poniesione przez Miasto Poznań.</w:t>
      </w:r>
    </w:p>
    <w:p w:rsidR="00A97229" w:rsidRDefault="00A97229" w:rsidP="00A97229">
      <w:pPr>
        <w:spacing w:line="360" w:lineRule="auto"/>
        <w:jc w:val="both"/>
      </w:pPr>
    </w:p>
    <w:p w:rsidR="00A97229" w:rsidRDefault="00A97229" w:rsidP="00A97229">
      <w:pPr>
        <w:keepNext/>
        <w:spacing w:line="360" w:lineRule="auto"/>
        <w:jc w:val="center"/>
      </w:pPr>
      <w:r>
        <w:t>DYREKTOR WYDZIAŁU</w:t>
      </w:r>
    </w:p>
    <w:p w:rsidR="00A97229" w:rsidRPr="00A97229" w:rsidRDefault="00A97229" w:rsidP="00A97229">
      <w:pPr>
        <w:keepNext/>
        <w:spacing w:line="360" w:lineRule="auto"/>
        <w:jc w:val="center"/>
      </w:pPr>
      <w:r>
        <w:t>(-) Magda Albińska</w:t>
      </w:r>
    </w:p>
    <w:sectPr w:rsidR="00A97229" w:rsidRPr="00A97229" w:rsidSect="00A972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133" w:rsidRDefault="00AA3133">
      <w:r>
        <w:separator/>
      </w:r>
    </w:p>
  </w:endnote>
  <w:endnote w:type="continuationSeparator" w:id="0">
    <w:p w:rsidR="00AA3133" w:rsidRDefault="00AA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133" w:rsidRDefault="00AA3133">
      <w:r>
        <w:separator/>
      </w:r>
    </w:p>
  </w:footnote>
  <w:footnote w:type="continuationSeparator" w:id="0">
    <w:p w:rsidR="00AA3133" w:rsidRDefault="00AA3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własności nieruchomości położonej w Poznaniu w rejonie ulicy Owczej, oznaczonej w ewidencji gruntów jako: działka 13/1 z arkusza mapy 18, obręb Ławica , dla której Sąd Rejonowy Poznań – Stare Miasto w Poznaniu prowadzi księgę wieczystą o numerze PO1P/00022917/5."/>
  </w:docVars>
  <w:rsids>
    <w:rsidRoot w:val="00A97229"/>
    <w:rsid w:val="000607A3"/>
    <w:rsid w:val="00165018"/>
    <w:rsid w:val="001B1D53"/>
    <w:rsid w:val="0022095A"/>
    <w:rsid w:val="002946C5"/>
    <w:rsid w:val="002C29F3"/>
    <w:rsid w:val="00796326"/>
    <w:rsid w:val="008A71BC"/>
    <w:rsid w:val="00A87E1B"/>
    <w:rsid w:val="00A97229"/>
    <w:rsid w:val="00AA04BE"/>
    <w:rsid w:val="00AA313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DF421"/>
  <w15:chartTrackingRefBased/>
  <w15:docId w15:val="{A5964A5E-29EA-42F2-BE98-9DCB08A2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3</Pages>
  <Words>682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2019-11-28T10:05:00Z</dcterms:created>
  <dcterms:modified xsi:type="dcterms:W3CDTF">2019-11-28T10:07:00Z</dcterms:modified>
</cp:coreProperties>
</file>