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D16EE">
        <w:tc>
          <w:tcPr>
            <w:tcW w:w="1368" w:type="dxa"/>
            <w:shd w:val="clear" w:color="auto" w:fill="auto"/>
          </w:tcPr>
          <w:p w:rsidR="00FA63B5" w:rsidRDefault="00FA63B5" w:rsidP="00CD16E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D16EE">
            <w:pPr>
              <w:spacing w:line="360" w:lineRule="auto"/>
              <w:jc w:val="both"/>
            </w:pPr>
            <w:r w:rsidRPr="00CD16EE">
              <w:rPr>
                <w:b/>
              </w:rPr>
              <w:fldChar w:fldCharType="begin"/>
            </w:r>
            <w:r w:rsidRPr="00CD16EE">
              <w:rPr>
                <w:b/>
              </w:rPr>
              <w:instrText xml:space="preserve"> DOCVARIABLE  Sprawa  \* MERGEFORMAT </w:instrText>
            </w:r>
            <w:r w:rsidRPr="00CD16EE">
              <w:rPr>
                <w:b/>
              </w:rPr>
              <w:fldChar w:fldCharType="separate"/>
            </w:r>
            <w:r w:rsidR="005D2C41" w:rsidRPr="00CD16EE">
              <w:rPr>
                <w:b/>
              </w:rPr>
              <w:t xml:space="preserve">nabycia udziału 431/958 części we współwłasności nieruchomości położonej w rejonie ul. Lechickiej 56, oznaczonej w ewidencji gruntów: dz. nr 29, ark. 04, obręb Winiary, dla której w Sądzie Rejonowym w Poznaniu prowadzona jest księga wieczysta nr </w:t>
            </w:r>
            <w:r w:rsidR="00566A96" w:rsidRPr="00CD16EE">
              <w:rPr>
                <w:b/>
              </w:rPr>
              <w:t>xxx</w:t>
            </w:r>
            <w:r w:rsidR="005D2C41" w:rsidRPr="00CD16EE">
              <w:rPr>
                <w:b/>
              </w:rPr>
              <w:t xml:space="preserve">, nabycia udziału 383/934 części we współwłasności nieruchomości położonej w rejonie ul. Lechickiej 58, oznaczonej w ewidencji gruntów: dz. nr 27, ark. 04, obręb Winiary, dla której w Sądzie Rejonowym w Poznaniu prowadzona jest księga wieczysta nr </w:t>
            </w:r>
            <w:r w:rsidR="00566A96" w:rsidRPr="00CD16EE">
              <w:rPr>
                <w:b/>
              </w:rPr>
              <w:t>xxx</w:t>
            </w:r>
            <w:r w:rsidR="005D2C41" w:rsidRPr="00CD16EE">
              <w:rPr>
                <w:b/>
              </w:rPr>
              <w:t xml:space="preserve">, oraz przejęcia w drodze darowizny pozostałych udziałów we współwłasności ww. działek.  </w:t>
            </w:r>
            <w:r w:rsidRPr="00CD16EE">
              <w:rPr>
                <w:b/>
              </w:rPr>
              <w:fldChar w:fldCharType="end"/>
            </w:r>
          </w:p>
        </w:tc>
      </w:tr>
    </w:tbl>
    <w:p w:rsidR="00FA63B5" w:rsidRPr="005D2C41" w:rsidRDefault="00FA63B5" w:rsidP="005D2C41">
      <w:pPr>
        <w:spacing w:line="360" w:lineRule="auto"/>
        <w:jc w:val="both"/>
      </w:pPr>
      <w:bookmarkStart w:id="1" w:name="z1"/>
      <w:bookmarkEnd w:id="1"/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Współwłaściciele nieruchomości zlokalizowanych w Poznaniu przy ul. Lechickiej 56 i 58 zwrócili się z prośbą o rozpatrzenie przez Miasto Poznań możliwości ich nabycia. 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Wyrazili oni wolę dokonania transakcji w sposób, który będzie polegał na tym że, gmina pozyska część działek przeznaczonych w „Studium uwarunkowań i kierunków zagospodarowania przestrzennego miasta Poznania” pod poszerzenie drogi publicznej w</w:t>
      </w:r>
      <w:r w:rsidR="00B27608">
        <w:rPr>
          <w:color w:val="000000"/>
        </w:rPr>
        <w:t> </w:t>
      </w:r>
      <w:r w:rsidRPr="005D2C41">
        <w:rPr>
          <w:color w:val="000000"/>
        </w:rPr>
        <w:t>formie umowy sprzedaży, a pozostałą cześć właściciele przekażą w drodze darowizny.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Nieruchomości składają się z działek: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– nr 27, arkusz mapy 04, obręb Winiary o obszarze 934 m², księga wieczysta nr </w:t>
      </w:r>
      <w:r w:rsidR="00566A96">
        <w:rPr>
          <w:color w:val="000000"/>
        </w:rPr>
        <w:t>xxx</w:t>
      </w:r>
      <w:r w:rsidRPr="005D2C41">
        <w:rPr>
          <w:color w:val="000000"/>
        </w:rPr>
        <w:t>,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– nr 29, arkusz mapy 04, obręb Winiary o obrzarze 958 m², księga wieczysta nr </w:t>
      </w:r>
      <w:r w:rsidR="00566A96">
        <w:rPr>
          <w:color w:val="000000"/>
        </w:rPr>
        <w:t>xxx</w:t>
      </w:r>
      <w:bookmarkStart w:id="2" w:name="_GoBack"/>
      <w:bookmarkEnd w:id="2"/>
      <w:r w:rsidRPr="005D2C41">
        <w:rPr>
          <w:color w:val="000000"/>
        </w:rPr>
        <w:t>,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o kształcie równoległoboku, niezabudowanych i porośniętych licznymi niepielęgnowanymi drzewami pochodzącymi z nasadzeń i samosiewu. 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Wyżej wymienione działki położone są na terenie, który nie jest objęty obowiązującym miejscowym planem zagospodarowania przestrzennego. W „Studium uwarunkowań i</w:t>
      </w:r>
      <w:r w:rsidR="00B27608">
        <w:rPr>
          <w:color w:val="000000"/>
        </w:rPr>
        <w:t> </w:t>
      </w:r>
      <w:r w:rsidRPr="005D2C41">
        <w:rPr>
          <w:color w:val="000000"/>
        </w:rPr>
        <w:t>kierunków zagospodarowania przestrzennego miasta Poznania” opisane one zostały w</w:t>
      </w:r>
      <w:r w:rsidR="00B27608">
        <w:rPr>
          <w:color w:val="000000"/>
        </w:rPr>
        <w:t> </w:t>
      </w:r>
      <w:r w:rsidRPr="005D2C41">
        <w:rPr>
          <w:color w:val="000000"/>
        </w:rPr>
        <w:t>następujący sposób: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lastRenderedPageBreak/>
        <w:t>– działka nr 29 – MN/U (55% powierzchni) i kdGP.1.1 (45% powierzchni),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– działka nr 27 – MN/U (59% powierzchni) i kdGP.1.1 (41% powierzchni),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przy czym symbol MN/U oznacza tereny zabudowy mieszkaniowej jednorodzinnej lub usługowej niskiej, a symbol kdGP.1.1 – tereny dróg zaliczane do podstawowego układu drogowego – drogi główne ruchu przyspieszonego.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Zgodnie z § 3 uchwały Nr LXI/840/V/2009 Rady Miasta Poznania z dnia 13 października 2009 r. w sprawie zasad gospodarowania nieruchomościami Miasta Poznania (z późniejszymi zmianami): Prezydent Miasta Poznania nabywa nieruchomości, gdy są one niezbędne do realizacji celów publicznych, zadań własnych Miasta Poznania […].</w:t>
      </w:r>
    </w:p>
    <w:p w:rsidR="005D2C41" w:rsidRPr="005D2C41" w:rsidRDefault="005D2C41" w:rsidP="005D2C4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D2C41">
        <w:rPr>
          <w:color w:val="000000"/>
        </w:rPr>
        <w:t>Zgodnie z treścią art. 7 ust 1 pkt 2 ustawy o samorządzie gminnym z dnia 8 marca 1990 r., do zadań własnych gminy należy zaspokajanie zbiorowych potrzeb wspólnoty. W szczególności zadania własne obejmują sprawy: gminnych dróg, ulic, mostów, placów oraz organizacji ruchu drogowego.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Ponadto w myśl zapisu art. 6 pkt 1 ustawy z dnia 21 sierpnia 1997 r. o gospodarce nieruchomościami celem publicznym jest wydzielanie gruntów pod drogi publicznie […], dostępne samorządowe: ciągi piesze, place, parki, promenady lub bulwary, a także ich urządzanie, w tym budowa lub przebudowa;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>Ponieważ część przedmiotowych działek w „Studium uwarunkowań i kierunków zagospodarowania przestrzennego miasta Poznania” przeznaczona jest pod poszerzenie drogi publicznej, to nabycie udziałów odpowiadających powierzchni planowanej drogi jest zasadne.</w:t>
      </w:r>
      <w:r w:rsidRPr="005D2C41">
        <w:rPr>
          <w:color w:val="000000"/>
        </w:rPr>
        <w:br/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Jednocześnie w związku z tym, że pozostałe części wskazanych gruntów mają ograniczone możliwości zagospodarowania, a współwłaściciele wyrazili wolę ich przekazania w drodze darowizny na rzecz Miasta, to ich przejęcie do zasobu gminy jest uzasadnione.  </w:t>
      </w: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D2C41" w:rsidRPr="005D2C41" w:rsidRDefault="005D2C41" w:rsidP="005D2C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Wydanie działek nr 29 i 27 z arkusza mapy 04, obręb Winiary w posiadanie Miasta Poznania nastąpi z dniem zawarcia aktu notarialnego.  </w:t>
      </w:r>
    </w:p>
    <w:p w:rsidR="005D2C41" w:rsidRDefault="005D2C41" w:rsidP="005D2C41">
      <w:pPr>
        <w:spacing w:line="360" w:lineRule="auto"/>
        <w:jc w:val="both"/>
        <w:rPr>
          <w:color w:val="000000"/>
        </w:rPr>
      </w:pPr>
      <w:r w:rsidRPr="005D2C41">
        <w:rPr>
          <w:color w:val="000000"/>
        </w:rPr>
        <w:t xml:space="preserve">Część nieruchomości przeznaczona pod poszerzenie drogi publicznej zostanie powierzona do Zarządu Dróg Miejskich.  </w:t>
      </w:r>
    </w:p>
    <w:p w:rsidR="005D2C41" w:rsidRDefault="005D2C41" w:rsidP="005D2C41">
      <w:pPr>
        <w:spacing w:line="360" w:lineRule="auto"/>
        <w:jc w:val="both"/>
      </w:pPr>
    </w:p>
    <w:p w:rsidR="005D2C41" w:rsidRDefault="005D2C41" w:rsidP="005D2C41">
      <w:pPr>
        <w:keepNext/>
        <w:spacing w:line="360" w:lineRule="auto"/>
        <w:jc w:val="center"/>
      </w:pPr>
      <w:r>
        <w:lastRenderedPageBreak/>
        <w:t>DYREKTOR WYDZIAŁU</w:t>
      </w:r>
    </w:p>
    <w:p w:rsidR="005D2C41" w:rsidRPr="005D2C41" w:rsidRDefault="005D2C41" w:rsidP="005D2C41">
      <w:pPr>
        <w:keepNext/>
        <w:spacing w:line="360" w:lineRule="auto"/>
        <w:jc w:val="center"/>
      </w:pPr>
      <w:r>
        <w:t>(-) Magda Albińska</w:t>
      </w:r>
    </w:p>
    <w:sectPr w:rsidR="005D2C41" w:rsidRPr="005D2C41" w:rsidSect="005D2C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EE" w:rsidRDefault="00CD16EE">
      <w:r>
        <w:separator/>
      </w:r>
    </w:p>
  </w:endnote>
  <w:endnote w:type="continuationSeparator" w:id="0">
    <w:p w:rsidR="00CD16EE" w:rsidRDefault="00CD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EE" w:rsidRDefault="00CD16EE">
      <w:r>
        <w:separator/>
      </w:r>
    </w:p>
  </w:footnote>
  <w:footnote w:type="continuationSeparator" w:id="0">
    <w:p w:rsidR="00CD16EE" w:rsidRDefault="00CD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udziału 431/958 części we współwłasności nieruchomości położonej w rejonie ul. Lechickiej 56, oznaczonej w ewidencji gruntów: dz. nr 29, ark. 04, obręb Winiary, dla której w Sądzie Rejonowym w Poznaniu prowadzona jest księga wieczysta nr PO1P/00123511/7, nabycia udziału 383/934 części we współwłasności nieruchomości położonej w rejonie ul. Lechickiej 58, oznaczonej w ewidencji gruntów: dz. nr 27, ark. 04, obręb Winiary, dla której w Sądzie Rejonowym w Poznaniu prowadzona jest księga wieczysta nr PO1P/00123512/4, oraz przejęcia w drodze darowizny pozostałych udziałów we współwłasności ww. działek.  "/>
  </w:docVars>
  <w:rsids>
    <w:rsidRoot w:val="005D2C41"/>
    <w:rsid w:val="000607A3"/>
    <w:rsid w:val="001B1D53"/>
    <w:rsid w:val="0022095A"/>
    <w:rsid w:val="002946C5"/>
    <w:rsid w:val="002C29F3"/>
    <w:rsid w:val="00566A96"/>
    <w:rsid w:val="005D2C41"/>
    <w:rsid w:val="00796326"/>
    <w:rsid w:val="00A87E1B"/>
    <w:rsid w:val="00AA04BE"/>
    <w:rsid w:val="00B27608"/>
    <w:rsid w:val="00BB1A14"/>
    <w:rsid w:val="00CD16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DA41E"/>
  <w15:chartTrackingRefBased/>
  <w15:docId w15:val="{E521FAB8-D378-4A45-A757-9B5CA4A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2019-12-12T09:15:00Z</dcterms:created>
  <dcterms:modified xsi:type="dcterms:W3CDTF">2019-12-12T09:18:00Z</dcterms:modified>
</cp:coreProperties>
</file>