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354C">
          <w:t>1016/2019/P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354C">
        <w:rPr>
          <w:b/>
          <w:sz w:val="28"/>
        </w:rPr>
        <w:fldChar w:fldCharType="separate"/>
      </w:r>
      <w:r w:rsidR="006B354C">
        <w:rPr>
          <w:b/>
          <w:sz w:val="28"/>
        </w:rPr>
        <w:t>12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354C">
              <w:rPr>
                <w:b/>
                <w:sz w:val="24"/>
                <w:szCs w:val="24"/>
              </w:rPr>
              <w:fldChar w:fldCharType="separate"/>
            </w:r>
            <w:r w:rsidR="006B354C">
              <w:rPr>
                <w:b/>
                <w:sz w:val="24"/>
                <w:szCs w:val="24"/>
              </w:rPr>
              <w:t>ogłoszenia konkursu na kandydata na stanowisko dyrektora Wielkopolskiego Muzeum Niepodległości.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354C" w:rsidP="006B35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354C">
        <w:rPr>
          <w:color w:val="000000"/>
          <w:sz w:val="24"/>
        </w:rPr>
        <w:t xml:space="preserve">Na podstawie </w:t>
      </w:r>
      <w:r w:rsidRPr="006B354C">
        <w:rPr>
          <w:color w:val="000000"/>
          <w:sz w:val="24"/>
          <w:szCs w:val="24"/>
        </w:rPr>
        <w:t>art. 16 ust. 1 ustawy z dnia 25 października 1991 r. o organizowaniu i</w:t>
      </w:r>
      <w:r w:rsidR="00863CF3">
        <w:rPr>
          <w:color w:val="000000"/>
          <w:sz w:val="24"/>
          <w:szCs w:val="24"/>
        </w:rPr>
        <w:t> </w:t>
      </w:r>
      <w:r w:rsidRPr="006B354C">
        <w:rPr>
          <w:color w:val="000000"/>
          <w:sz w:val="24"/>
          <w:szCs w:val="24"/>
        </w:rPr>
        <w:t>prowadzeniu działalności kulturalnej (t.j. Dz. U. z 2018 r. poz. 1983 z późn. zm.)</w:t>
      </w:r>
      <w:r w:rsidRPr="006B354C">
        <w:rPr>
          <w:color w:val="000000"/>
          <w:sz w:val="24"/>
        </w:rPr>
        <w:t xml:space="preserve"> zarządza się, co następuje:</w:t>
      </w:r>
    </w:p>
    <w:p w:rsidR="006B354C" w:rsidRDefault="006B354C" w:rsidP="006B354C">
      <w:pPr>
        <w:spacing w:line="360" w:lineRule="auto"/>
        <w:jc w:val="both"/>
        <w:rPr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354C" w:rsidRDefault="006B354C" w:rsidP="006B354C">
      <w:pPr>
        <w:keepNext/>
        <w:spacing w:line="360" w:lineRule="auto"/>
        <w:rPr>
          <w:color w:val="000000"/>
          <w:sz w:val="24"/>
        </w:rPr>
      </w:pP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354C">
        <w:rPr>
          <w:color w:val="000000"/>
          <w:sz w:val="24"/>
          <w:szCs w:val="24"/>
        </w:rPr>
        <w:t>1. Postanawia się ogłosić konkurs na kandydata na stanowisko dyrektora Wielkopolskiego Muzeum Niepodległości.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2. Konkurs ma charakter otwarty i może w nim uczestniczyć każdy, kto odpowiada formalnym kryteriom wyboru określonym w załączniku nr 1 do zarządzenia.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354C" w:rsidRDefault="006B354C" w:rsidP="006B354C">
      <w:pPr>
        <w:keepNext/>
        <w:spacing w:line="360" w:lineRule="auto"/>
        <w:rPr>
          <w:color w:val="000000"/>
          <w:sz w:val="24"/>
        </w:rPr>
      </w:pP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354C">
        <w:rPr>
          <w:color w:val="000000"/>
          <w:sz w:val="24"/>
          <w:szCs w:val="24"/>
        </w:rPr>
        <w:t>1. Postanowienie o ogłoszeniu konkursu zostanie zamieszczone:</w:t>
      </w:r>
      <w:r w:rsidRPr="006B354C">
        <w:rPr>
          <w:color w:val="000000"/>
          <w:sz w:val="24"/>
          <w:szCs w:val="24"/>
        </w:rPr>
        <w:tab/>
      </w: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1)  na stronie podmiotowej w Biuletynie Informacji Publicznej Wielkopolskiego Muzeum Niepodległości oraz na jego stronie internetowej;</w:t>
      </w: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2)  na stronie podmiotowej w Biuletynie Informacji Publicznej organizatora oraz na jego stronie internetowej;</w:t>
      </w: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3)  w jednym dzienniku o zasięgu ogólnokrajowym oraz jednym o zasięgu regionalnym (lub internetowych wydaniach tych dzienników);</w:t>
      </w: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4) w dwóch serwisach internetowych o tematyce związanej z zakresem działania instytucji kultury, a w uzasadnionych przypadkach w innych serwisach internetowych o tematyce kulturalnej.</w:t>
      </w:r>
    </w:p>
    <w:p w:rsidR="006B354C" w:rsidRDefault="006B354C" w:rsidP="006B35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lastRenderedPageBreak/>
        <w:t>2. Wymagania kwalifikacyjne oraz formalne kryteria wyboru kandydata na stanowisko dyrektora wyżej wymienionej Instytucji określa ogłoszenie o konkursie, stanowiące załącznik nr 1 do zarządzenia.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354C" w:rsidRDefault="006B354C" w:rsidP="006B354C">
      <w:pPr>
        <w:keepNext/>
        <w:spacing w:line="360" w:lineRule="auto"/>
        <w:rPr>
          <w:color w:val="000000"/>
          <w:sz w:val="24"/>
        </w:rPr>
      </w:pP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354C">
        <w:rPr>
          <w:color w:val="000000"/>
          <w:sz w:val="24"/>
          <w:szCs w:val="24"/>
        </w:rPr>
        <w:t>1. Rozpoczęcie postępowania konkursowego nastąpi po upływie co najmniej 30 dni od dnia podania do publicznej wiadomości ogłoszenia o konkursie.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2. Przewidywany termin zakończenia postępowania konkursowego – nie później niż w ciągu 80 dni od daty jego rozpoczęcia.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354C" w:rsidRDefault="006B354C" w:rsidP="006B354C">
      <w:pPr>
        <w:keepNext/>
        <w:spacing w:line="360" w:lineRule="auto"/>
        <w:rPr>
          <w:color w:val="000000"/>
          <w:sz w:val="24"/>
        </w:rPr>
      </w:pP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354C">
        <w:rPr>
          <w:color w:val="000000"/>
          <w:sz w:val="24"/>
          <w:szCs w:val="24"/>
        </w:rPr>
        <w:t>1. W celu przeprowadzenia konkursu Prezydent Miasta Poznania powoła osobnym zarządzeniem Komisję konkursową do spraw wyboru kandydata na stanowisko dyrektora Wielkopolskiego Muzeum Niepodległości (zwana dalej Komisją).</w:t>
      </w:r>
    </w:p>
    <w:p w:rsidR="006B354C" w:rsidRPr="006B354C" w:rsidRDefault="006B354C" w:rsidP="006B35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54C">
        <w:rPr>
          <w:color w:val="000000"/>
          <w:sz w:val="24"/>
          <w:szCs w:val="24"/>
        </w:rPr>
        <w:t>2. Regulamin konkursu i trybu pracy Komisji określa załącznik nr 2 do niniejszego zarządzenia.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354C" w:rsidRDefault="006B354C" w:rsidP="006B354C">
      <w:pPr>
        <w:keepNext/>
        <w:spacing w:line="360" w:lineRule="auto"/>
        <w:rPr>
          <w:color w:val="000000"/>
          <w:sz w:val="24"/>
        </w:rPr>
      </w:pPr>
    </w:p>
    <w:p w:rsidR="006B354C" w:rsidRDefault="006B354C" w:rsidP="006B35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354C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B354C" w:rsidRDefault="006B354C" w:rsidP="006B354C">
      <w:pPr>
        <w:keepNext/>
        <w:spacing w:line="360" w:lineRule="auto"/>
        <w:rPr>
          <w:color w:val="000000"/>
          <w:sz w:val="24"/>
        </w:rPr>
      </w:pPr>
    </w:p>
    <w:p w:rsidR="006B354C" w:rsidRDefault="006B354C" w:rsidP="006B354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B354C">
        <w:rPr>
          <w:color w:val="000000"/>
          <w:sz w:val="24"/>
          <w:szCs w:val="24"/>
        </w:rPr>
        <w:t>Zarządzenie wchodzi w życie z dniem podpisania.</w:t>
      </w:r>
    </w:p>
    <w:p w:rsidR="006B354C" w:rsidRDefault="006B354C" w:rsidP="006B354C">
      <w:pPr>
        <w:spacing w:line="360" w:lineRule="auto"/>
        <w:jc w:val="both"/>
        <w:rPr>
          <w:color w:val="000000"/>
          <w:sz w:val="24"/>
        </w:rPr>
      </w:pPr>
    </w:p>
    <w:p w:rsidR="006B354C" w:rsidRDefault="006B354C" w:rsidP="006B35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354C" w:rsidRDefault="006B354C" w:rsidP="006B35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354C" w:rsidRPr="006B354C" w:rsidRDefault="006B354C" w:rsidP="006B35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354C" w:rsidRPr="006B354C" w:rsidSect="006B35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4C" w:rsidRDefault="006B354C">
      <w:r>
        <w:separator/>
      </w:r>
    </w:p>
  </w:endnote>
  <w:endnote w:type="continuationSeparator" w:id="0">
    <w:p w:rsidR="006B354C" w:rsidRDefault="006B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4C" w:rsidRDefault="006B354C">
      <w:r>
        <w:separator/>
      </w:r>
    </w:p>
  </w:footnote>
  <w:footnote w:type="continuationSeparator" w:id="0">
    <w:p w:rsidR="006B354C" w:rsidRDefault="006B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9r."/>
    <w:docVar w:name="AktNr" w:val="1016/2019/P"/>
    <w:docVar w:name="Sprawa" w:val="ogłoszenia konkursu na kandydata na stanowisko dyrektora Wielkopolskiego Muzeum Niepodległości."/>
  </w:docVars>
  <w:rsids>
    <w:rsidRoot w:val="006B35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54C"/>
    <w:rsid w:val="0079779A"/>
    <w:rsid w:val="007D5325"/>
    <w:rsid w:val="00853287"/>
    <w:rsid w:val="00860838"/>
    <w:rsid w:val="008627D3"/>
    <w:rsid w:val="00863CF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F3C80-A7DB-455E-8C56-453C171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2080</Characters>
  <Application>Microsoft Office Word</Application>
  <DocSecurity>0</DocSecurity>
  <Lines>71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2019-12-12T10:50:00Z</dcterms:created>
  <dcterms:modified xsi:type="dcterms:W3CDTF">2019-12-12T10:50:00Z</dcterms:modified>
</cp:coreProperties>
</file>