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651D">
              <w:rPr>
                <w:b/>
              </w:rPr>
              <w:fldChar w:fldCharType="separate"/>
            </w:r>
            <w:r w:rsidR="00D6651D">
              <w:rPr>
                <w:b/>
              </w:rPr>
              <w:t xml:space="preserve">zarządzenie w sprawie ustalenia zasad i kryteriów przyznawania dodatków motywacyjnych dla dyrektorów szkół, przedszkoli i placówek, dla których organem prowadzącym jest Miasto Poznań.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651D" w:rsidRDefault="00FA63B5" w:rsidP="00D6651D">
      <w:pPr>
        <w:spacing w:line="360" w:lineRule="auto"/>
        <w:jc w:val="both"/>
      </w:pPr>
      <w:bookmarkStart w:id="2" w:name="z1"/>
      <w:bookmarkEnd w:id="2"/>
    </w:p>
    <w:p w:rsidR="00D6651D" w:rsidRDefault="00D6651D" w:rsidP="00D6651D">
      <w:pPr>
        <w:spacing w:line="360" w:lineRule="auto"/>
        <w:jc w:val="both"/>
        <w:rPr>
          <w:color w:val="000000"/>
        </w:rPr>
      </w:pPr>
      <w:r w:rsidRPr="00D6651D">
        <w:rPr>
          <w:color w:val="000000"/>
        </w:rPr>
        <w:t>Zagadnienia ujęte w zarządzeniu Nr 16/2016/P Prezydenta Miasta Poznania z dnia  7 stycznia 2016 r. w sprawie ustalenia zasad i kryteriów przyznawania dodatków motywacyjnych dla dyrektorów szkół, przedszkoli i placówek, dla których organem prowadzącym jest Miasto Poznań, zostały zawarte w akcie prawa miejscowego.</w:t>
      </w:r>
    </w:p>
    <w:p w:rsidR="00D6651D" w:rsidRDefault="00D6651D" w:rsidP="00D6651D">
      <w:pPr>
        <w:spacing w:line="360" w:lineRule="auto"/>
        <w:jc w:val="both"/>
      </w:pPr>
    </w:p>
    <w:p w:rsidR="00D6651D" w:rsidRDefault="00D6651D" w:rsidP="00D6651D">
      <w:pPr>
        <w:keepNext/>
        <w:spacing w:line="360" w:lineRule="auto"/>
        <w:jc w:val="center"/>
      </w:pPr>
      <w:r>
        <w:t>ZASTĘPCA DYREKTORA</w:t>
      </w:r>
    </w:p>
    <w:p w:rsidR="00D6651D" w:rsidRPr="00D6651D" w:rsidRDefault="00D6651D" w:rsidP="00D6651D">
      <w:pPr>
        <w:keepNext/>
        <w:spacing w:line="360" w:lineRule="auto"/>
        <w:jc w:val="center"/>
      </w:pPr>
      <w:r>
        <w:t>(-) Wiesław Banaś</w:t>
      </w:r>
    </w:p>
    <w:sectPr w:rsidR="00D6651D" w:rsidRPr="00D6651D" w:rsidSect="00D665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D" w:rsidRDefault="00D6651D">
      <w:r>
        <w:separator/>
      </w:r>
    </w:p>
  </w:endnote>
  <w:endnote w:type="continuationSeparator" w:id="0">
    <w:p w:rsidR="00D6651D" w:rsidRDefault="00D6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D" w:rsidRDefault="00D6651D">
      <w:r>
        <w:separator/>
      </w:r>
    </w:p>
  </w:footnote>
  <w:footnote w:type="continuationSeparator" w:id="0">
    <w:p w:rsidR="00D6651D" w:rsidRDefault="00D6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zasad i kryteriów przyznawania dodatków motywacyjnych dla dyrektorów szkół, przedszkoli i placówek, dla których organem prowadzącym jest Miasto Poznań.  "/>
  </w:docVars>
  <w:rsids>
    <w:rsidRoot w:val="00D6651D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B84807"/>
    <w:rsid w:val="00D6651D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9A0F6-C37D-410E-BB85-4AD87AA2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79</Words>
  <Characters>532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2019-12-20T09:06:00Z</dcterms:created>
  <dcterms:modified xsi:type="dcterms:W3CDTF">2019-12-20T09:06:00Z</dcterms:modified>
</cp:coreProperties>
</file>