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A46DC">
        <w:tc>
          <w:tcPr>
            <w:tcW w:w="1368" w:type="dxa"/>
            <w:shd w:val="clear" w:color="auto" w:fill="auto"/>
          </w:tcPr>
          <w:p w:rsidR="00FA63B5" w:rsidRDefault="00FA63B5" w:rsidP="006A46D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A46DC">
            <w:pPr>
              <w:spacing w:line="360" w:lineRule="auto"/>
              <w:jc w:val="both"/>
            </w:pPr>
            <w:r w:rsidRPr="006A46DC">
              <w:rPr>
                <w:b/>
              </w:rPr>
              <w:fldChar w:fldCharType="begin"/>
            </w:r>
            <w:r w:rsidRPr="006A46DC">
              <w:rPr>
                <w:b/>
              </w:rPr>
              <w:instrText xml:space="preserve"> DOCVARIABLE  Sprawa  \* MERGEFORMAT </w:instrText>
            </w:r>
            <w:r w:rsidR="009D2F79" w:rsidRPr="006A46DC">
              <w:rPr>
                <w:b/>
              </w:rPr>
              <w:fldChar w:fldCharType="separate"/>
            </w:r>
            <w:r w:rsidR="009D2F79" w:rsidRPr="006A46DC">
              <w:rPr>
                <w:b/>
              </w:rPr>
              <w:t>nabycia na rzecz Miasta Poznania nieruchomości położonej w Poznaniu w rejonie ulicy Inflanckiej, oznaczonej w ewidencji gruntów jako: działka 22/3, działka 22/5 i działka 22/7, z arkusza mapy 05, obręb Żegrze, dla której Sąd Rejonowy Poznań – Stare Miasto w Poznaniu prowa</w:t>
            </w:r>
            <w:r w:rsidR="00F77556" w:rsidRPr="006A46DC">
              <w:rPr>
                <w:b/>
              </w:rPr>
              <w:t>dzi księgę wieczystą o numerze xxx</w:t>
            </w:r>
            <w:bookmarkStart w:id="1" w:name="_GoBack"/>
            <w:bookmarkEnd w:id="1"/>
            <w:r w:rsidR="009D2F79" w:rsidRPr="006A46DC">
              <w:rPr>
                <w:b/>
              </w:rPr>
              <w:t>.</w:t>
            </w:r>
            <w:r w:rsidRPr="006A46DC">
              <w:rPr>
                <w:b/>
              </w:rPr>
              <w:fldChar w:fldCharType="end"/>
            </w:r>
          </w:p>
        </w:tc>
      </w:tr>
    </w:tbl>
    <w:p w:rsidR="00FA63B5" w:rsidRPr="009D2F79" w:rsidRDefault="00FA63B5" w:rsidP="009D2F79">
      <w:pPr>
        <w:spacing w:line="360" w:lineRule="auto"/>
        <w:jc w:val="both"/>
      </w:pPr>
      <w:bookmarkStart w:id="2" w:name="z1"/>
      <w:bookmarkEnd w:id="2"/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>Właścicielem działki 22/3, działki 22/5 i działki 22/7, z arkusza mapy 05, obręb Żegrze, w</w:t>
      </w:r>
      <w:r w:rsidR="00BD27DC">
        <w:rPr>
          <w:color w:val="000000"/>
        </w:rPr>
        <w:t> </w:t>
      </w:r>
      <w:r w:rsidRPr="009D2F79">
        <w:rPr>
          <w:color w:val="000000"/>
        </w:rPr>
        <w:t>udziale: 1/1, jest osoba fizyczna.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>Przedmiotowa nieruchomość gruntowa zlokalizowana jest w zachodniej części miasta Poznania, w rejonie ulicy Inflanckiej. Działka 22/7 posiada bezpośredni dostęp do drogi publicznej (ul. Inflanckiej). Dostęp do drogi publicznej (ul. Piłsudskiego) dla działki nr 22/3 odbywa się przez działki miejskie: 51, 50/1 i 50/5, z arkusza mapy 05, obręb Żegrze, stanowiące drogę gruntową. Dostęp do drogi publicznej (ul. Piłsudskiego) dla działki nr 22/5 realizowany jest w ten sam sposób oraz przez działki nr 22/3 i 22/4, natomiast do drogi publicznej – ul. Inflanckiej – przez działki nr 22/6 i 22/7.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>Nieruchomość jest zabudowana wzdłuż zachodniej granicy działki nr 22/3 murowanymi garażami, posadowionymi w części również na działkach sąsiednich nr 50/5, 16/2 i 26/10 z</w:t>
      </w:r>
      <w:r w:rsidR="00BD27DC">
        <w:rPr>
          <w:color w:val="000000"/>
        </w:rPr>
        <w:t> </w:t>
      </w:r>
      <w:r w:rsidRPr="009D2F79">
        <w:rPr>
          <w:color w:val="000000"/>
        </w:rPr>
        <w:t>arkusza mapy 05, obręb Żegrze. Pozostałe dwie działki, nr 22/5 i 22/7, są niezabudowane. Jednocześnie wszystkie trzy działki porośnięte są roślinnością trawiastą, a po części również pojedynczymi krzewami i drzewami. Ukształtowanie terenu jest pochyłe w kierunku północno-zachodnim.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>Garaże zostały zbudowane przez Spółdzielnię Budowy Garaży „Zespół”, na podstawie decyzji pozwolenia na budowę nr UAN/NM.7351/99/95 z dnia 10 lipca 1995 r., w czasie gdy nieruchomość, wówczas stanowiąca jedną działkę nr 22/2, pozostawała własnością Miasta.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 xml:space="preserve">Na mocy decyzji nr ZG-540/4151/383/01 z dnia 10 stycznia 2002 r. nieruchomość nr 22/2 podzielono, w wyniku czego powstały działki nr 22/3, 22/4, 22/5, 22/6 i 22/7, a następnie, </w:t>
      </w:r>
      <w:r w:rsidRPr="009D2F79">
        <w:rPr>
          <w:color w:val="000000"/>
        </w:rPr>
        <w:lastRenderedPageBreak/>
        <w:t>decyzją ZG-930/728/369/99 z dnia 29 maja 2002 r., działki nr 22/3, 22/5 i 22/7 zwrócono w</w:t>
      </w:r>
      <w:r w:rsidR="00BD27DC">
        <w:rPr>
          <w:color w:val="000000"/>
        </w:rPr>
        <w:t> </w:t>
      </w:r>
      <w:r w:rsidRPr="009D2F79">
        <w:rPr>
          <w:color w:val="000000"/>
        </w:rPr>
        <w:t>stanie, w jakim znajdowała się w dniu zwrotu, zatem z nakładami w postaci garaży.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>Działki nr 22/3, 22/5 i 22/7 nie sąsiadują ze sobą bezpośrednio – przedzielone są należącymi do Miasta i będącymi w trwałym zarządzie Zarządu Zieleni Miejskiej działkami nr 22/4 i</w:t>
      </w:r>
      <w:r w:rsidR="00BD27DC">
        <w:rPr>
          <w:color w:val="000000"/>
        </w:rPr>
        <w:t> </w:t>
      </w:r>
      <w:r w:rsidRPr="009D2F79">
        <w:rPr>
          <w:color w:val="000000"/>
        </w:rPr>
        <w:t>22/6, pod którymi poprowadzono sieci infrastruktury technicznej, w tym kanalizacji deszczowej i drenażowej. Przez teren działki nr 22/3 przebiega sieć elektroenergetyczna. W</w:t>
      </w:r>
      <w:r w:rsidR="00BD27DC">
        <w:rPr>
          <w:color w:val="000000"/>
        </w:rPr>
        <w:t> </w:t>
      </w:r>
      <w:r w:rsidRPr="009D2F79">
        <w:rPr>
          <w:color w:val="000000"/>
        </w:rPr>
        <w:t>zasięgu nieruchomości znajdują się sieci infrastruktury technicznej: elektroenergetycznej, kanalizacyjnej, gazociągowej i wodociągowej.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>Najbliższe otoczenie nieruchomości stanowią nieuporządkowane tereny istniejącej zieleni otwartej, rząd murowanych garaży, boisko sportowe, parking oraz, w dalszej odległości, teren Przedszkola nr 180 „Dzięciołowe Mieszkanie” oraz część parku na osiedlu Oświecenia. W</w:t>
      </w:r>
      <w:r w:rsidR="00BD27DC">
        <w:rPr>
          <w:color w:val="000000"/>
        </w:rPr>
        <w:t> </w:t>
      </w:r>
      <w:r w:rsidRPr="009D2F79">
        <w:rPr>
          <w:color w:val="000000"/>
        </w:rPr>
        <w:t>dalszym sąsiedztwie znajdują się liczne budynki mieszkaniowe wielorodzinne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>Powyższa nieruchomość położona jest na terenie obowiązującego miejscowego planu zagospodarowania przestrzennego „Rataje – Park os. Oświecenia”, zatwierdzonego uchwałą Nr XXII/191/V/2007 Rady Miasta Poznania z dnia 25 września 2007 r. (Dz. U. Woj. Wlkp. nr 170, poz. 3720 z dnia 27.11.2007 r.), w którym znajduje się na obszarze oznaczonym symbolem ZP – tereny publiczne zieleni urządzonej.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 xml:space="preserve">Zarząd Zieleni Miejskiej, w piśmie z dnia 23 sierpnia 2019 r., zaopiniował pozytywnie nabycie przedmiotowych działek do zasobu Miasta, podkreślając jednocześnie, że obszar objęty wyżej wymienionym miejscowym planem zagospodarowania przestrzennego, zlokalizowany pomiędzy ulicami Inflancką i Piłsudskiego, jest silnie rozdrobniony pod względem własnościowym, w związku z czym: </w:t>
      </w:r>
      <w:r w:rsidRPr="009D2F79">
        <w:rPr>
          <w:i/>
          <w:iCs/>
          <w:color w:val="000000"/>
        </w:rPr>
        <w:t>powiększenie istniejącego parku o tereny południowe uwarunkowane jest od regulacji terenowo-prawnej i pozyskania do zasobu Miasta zwartego kompleksu działek</w:t>
      </w:r>
      <w:r w:rsidRPr="009D2F79">
        <w:rPr>
          <w:color w:val="000000"/>
        </w:rPr>
        <w:t>. Pozyskanie wskazanych działek nr 22/3, 22/5 i 22/7 jest więc krokiem w kierunku uregulowania stanu terenowo-prawnego opisywanego obszaru.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 xml:space="preserve">W świetle powyższego nabycie przedmiotowej nieruchomości do zasobu Miasta Poznania uzasadnione jest realizacją celów publicznych w rozumieniu art. 6 pkt 9c ustawy z dnia 21 sierpnia 1997 r. o gospodarce nieruchomościami (Dz. U. z 2018 r. poz. 2204 z późn. zm.), zgodnie z którym celem publicznym w rozumieniu ustawy jest m.in. </w:t>
      </w:r>
      <w:r w:rsidRPr="009D2F79">
        <w:rPr>
          <w:i/>
          <w:iCs/>
          <w:color w:val="000000"/>
        </w:rPr>
        <w:t>wydzielanie gruntów pod publicznie dostępne samorządowe: ciągi piesze, place, parki, promenady lub bulwary, a także ich urządzanie, w tym budowa lub przebudowa</w:t>
      </w:r>
      <w:r w:rsidRPr="009D2F79">
        <w:rPr>
          <w:color w:val="000000"/>
        </w:rPr>
        <w:t>.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9D2F79">
        <w:rPr>
          <w:color w:val="000000"/>
        </w:rPr>
        <w:lastRenderedPageBreak/>
        <w:t>Natomiast zgodnie  z treścią art. 7 ust. 1 pkt 1, 10 i 12 ustawy z dnia 8 marca 1990 r. o</w:t>
      </w:r>
      <w:r w:rsidR="00BD27DC">
        <w:rPr>
          <w:color w:val="000000"/>
        </w:rPr>
        <w:t> </w:t>
      </w:r>
      <w:r w:rsidRPr="009D2F79">
        <w:rPr>
          <w:color w:val="000000"/>
        </w:rPr>
        <w:t xml:space="preserve">samorządzie gminnym (Dz. U. z 2019 r. poz. 506 t.j.): </w:t>
      </w:r>
      <w:hyperlink r:id="rId6" w:history="1">
        <w:r w:rsidRPr="009D2F79">
          <w:rPr>
            <w:rStyle w:val="Hipercze"/>
          </w:rPr>
          <w:t>https://sip.legalis.pl/document-full.seam?documentId=mfrxilrtg4ytgnbtgiydkltwmvzc4mjyge4ti</w:t>
        </w:r>
      </w:hyperlink>
      <w:r w:rsidRPr="009D2F79">
        <w:rPr>
          <w:i/>
          <w:iCs/>
          <w:color w:val="000000"/>
        </w:rPr>
        <w:t>Zaspokajanie zbiorowych potrzeb wspólnoty należy do zadań własnych gminy. W szczególności zadania własne obejmują sprawy: (...) ładu przestrzennego, gospodarki nieruchomościami, ochrony środowiska i przyrody oraz gospodarki wodnej; (...) kultury fizycznej i turystyki, w tym terenów rekreacyjnych i urządzeń sportowych; (...) zieleni gminnej i zadrzewień.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 xml:space="preserve">Stosownie do § 3 uchwały Nr LXI/840/V/2009 Rady Miasta Poznania z dnia 13 października 2009 r. w sprawie zasad gospodarowania nieruchomościami Miasta Poznania (z późn. zm.): </w:t>
      </w:r>
      <w:r w:rsidRPr="009D2F79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9D2F79">
        <w:rPr>
          <w:color w:val="000000"/>
        </w:rPr>
        <w:t>.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>Po uzyskaniu tytułu prawnego do przedmiotowej nieruchomości w celu realizacji niniejszych zadań działki nr 22/3, 22/5 i 22/7 zostaną powierzone do Zarządu Zieleni Miejskiej.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 xml:space="preserve">Wydanie nieruchomości stanowiącej działki 22/3, 22/5 i 22/7, z arkusza mapy 05, obręb Żegrze, w posiadanie Miasta Poznania nastąpi z dniem zawarcia umowy sprzedaży przedmiotowej nieruchomości. </w:t>
      </w:r>
    </w:p>
    <w:p w:rsidR="009D2F79" w:rsidRPr="009D2F79" w:rsidRDefault="009D2F79" w:rsidP="009D2F7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D2F79">
        <w:rPr>
          <w:color w:val="000000"/>
        </w:rPr>
        <w:t>Z uwagi na powyższe wydanie niniejszego zarządzenia jest w pełni słuszne i uzasadnione.</w:t>
      </w:r>
    </w:p>
    <w:p w:rsidR="009D2F79" w:rsidRDefault="009D2F79" w:rsidP="009D2F79">
      <w:pPr>
        <w:spacing w:line="360" w:lineRule="auto"/>
        <w:jc w:val="both"/>
        <w:rPr>
          <w:color w:val="000000"/>
        </w:rPr>
      </w:pPr>
      <w:r w:rsidRPr="009D2F79">
        <w:rPr>
          <w:color w:val="000000"/>
        </w:rPr>
        <w:t>Koszty notarialne i sądowe związane z zawarciem umowy sprzedaży nieruchomości, których wysokość określi notariusz, zostaną poniesione przez Miasto Poznań.</w:t>
      </w:r>
    </w:p>
    <w:p w:rsidR="009D2F79" w:rsidRDefault="009D2F79" w:rsidP="009D2F79">
      <w:pPr>
        <w:spacing w:line="360" w:lineRule="auto"/>
        <w:jc w:val="both"/>
      </w:pPr>
    </w:p>
    <w:p w:rsidR="009D2F79" w:rsidRDefault="009D2F79" w:rsidP="009D2F79">
      <w:pPr>
        <w:keepNext/>
        <w:spacing w:line="360" w:lineRule="auto"/>
        <w:jc w:val="center"/>
      </w:pPr>
      <w:r>
        <w:t>DYREKTOR WYDZIAŁU</w:t>
      </w:r>
    </w:p>
    <w:p w:rsidR="009D2F79" w:rsidRPr="009D2F79" w:rsidRDefault="009D2F79" w:rsidP="009D2F79">
      <w:pPr>
        <w:keepNext/>
        <w:spacing w:line="360" w:lineRule="auto"/>
        <w:jc w:val="center"/>
      </w:pPr>
      <w:r>
        <w:t>(-) Magda Albińska</w:t>
      </w:r>
    </w:p>
    <w:sectPr w:rsidR="009D2F79" w:rsidRPr="009D2F79" w:rsidSect="009D2F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6DC" w:rsidRDefault="006A46DC">
      <w:r>
        <w:separator/>
      </w:r>
    </w:p>
  </w:endnote>
  <w:endnote w:type="continuationSeparator" w:id="0">
    <w:p w:rsidR="006A46DC" w:rsidRDefault="006A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6DC" w:rsidRDefault="006A46DC">
      <w:r>
        <w:separator/>
      </w:r>
    </w:p>
  </w:footnote>
  <w:footnote w:type="continuationSeparator" w:id="0">
    <w:p w:rsidR="006A46DC" w:rsidRDefault="006A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nieruchomości położonej w Poznaniu w rejonie ulicy Inflanckiej, oznaczonej w ewidencji gruntów jako: działka 22/3, działka 22/5 i działka 22/7, z arkusza mapy 05, obręb Żegrze, dla której Sąd Rejonowy Poznań – Stare Miasto w Poznaniu prowadzi księgę wieczystą o numerze PO2P/00173320/3."/>
  </w:docVars>
  <w:rsids>
    <w:rsidRoot w:val="009D2F79"/>
    <w:rsid w:val="000607A3"/>
    <w:rsid w:val="001B1D53"/>
    <w:rsid w:val="0022095A"/>
    <w:rsid w:val="002946C5"/>
    <w:rsid w:val="002C29F3"/>
    <w:rsid w:val="006A46DC"/>
    <w:rsid w:val="00796326"/>
    <w:rsid w:val="009D2F79"/>
    <w:rsid w:val="00A87E1B"/>
    <w:rsid w:val="00AA04BE"/>
    <w:rsid w:val="00BB1A14"/>
    <w:rsid w:val="00BD27DC"/>
    <w:rsid w:val="00F775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8CF0C"/>
  <w15:chartTrackingRefBased/>
  <w15:docId w15:val="{E03E4739-633B-4858-8AA3-0F15DF30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9D2F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full.seam?documentId=mfrxilrtg4ytgnbtgiydkltwmvzc4mjyge4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3</Pages>
  <Words>865</Words>
  <Characters>5459</Characters>
  <Application>Microsoft Office Word</Application>
  <DocSecurity>0</DocSecurity>
  <Lines>89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2019-12-20T11:19:00Z</dcterms:created>
  <dcterms:modified xsi:type="dcterms:W3CDTF">2019-12-20T11:23:00Z</dcterms:modified>
</cp:coreProperties>
</file>