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446B0F">
        <w:tc>
          <w:tcPr>
            <w:tcW w:w="1368" w:type="dxa"/>
            <w:shd w:val="clear" w:color="auto" w:fill="auto"/>
          </w:tcPr>
          <w:p w:rsidR="00FA63B5" w:rsidRDefault="00FA63B5" w:rsidP="00446B0F">
            <w:pPr>
              <w:tabs>
                <w:tab w:val="left" w:leader="dot" w:pos="8505"/>
              </w:tabs>
              <w:spacing w:line="360" w:lineRule="auto"/>
            </w:pPr>
            <w:r>
              <w:t>w sprawie</w:t>
            </w:r>
          </w:p>
        </w:tc>
        <w:tc>
          <w:tcPr>
            <w:tcW w:w="7920" w:type="dxa"/>
            <w:shd w:val="clear" w:color="auto" w:fill="auto"/>
          </w:tcPr>
          <w:p w:rsidR="00FA63B5" w:rsidRDefault="00FA63B5" w:rsidP="00446B0F">
            <w:pPr>
              <w:spacing w:line="360" w:lineRule="auto"/>
              <w:jc w:val="both"/>
            </w:pPr>
            <w:r w:rsidRPr="00446B0F">
              <w:rPr>
                <w:b/>
              </w:rPr>
              <w:fldChar w:fldCharType="begin"/>
            </w:r>
            <w:r w:rsidRPr="00446B0F">
              <w:rPr>
                <w:b/>
              </w:rPr>
              <w:instrText xml:space="preserve"> DOCVARIABLE  Sprawa  \* MERGEFORMAT </w:instrText>
            </w:r>
            <w:r w:rsidR="004B71CB" w:rsidRPr="00446B0F">
              <w:rPr>
                <w:b/>
              </w:rPr>
              <w:fldChar w:fldCharType="separate"/>
            </w:r>
            <w:r w:rsidR="004B71CB" w:rsidRPr="00446B0F">
              <w:rPr>
                <w:b/>
              </w:rPr>
              <w:t>ogłoszenia wykazu części nieruchomości przeznaczonej do wynajmu.</w:t>
            </w:r>
            <w:r w:rsidRPr="00446B0F">
              <w:rPr>
                <w:b/>
              </w:rPr>
              <w:fldChar w:fldCharType="end"/>
            </w:r>
          </w:p>
        </w:tc>
      </w:tr>
    </w:tbl>
    <w:p w:rsidR="00FA63B5" w:rsidRPr="004B71CB" w:rsidRDefault="00FA63B5" w:rsidP="004B71CB">
      <w:pPr>
        <w:spacing w:line="360" w:lineRule="auto"/>
        <w:jc w:val="both"/>
      </w:pPr>
      <w:bookmarkStart w:id="1" w:name="z1"/>
      <w:bookmarkEnd w:id="1"/>
    </w:p>
    <w:p w:rsidR="004B71CB" w:rsidRPr="004B71CB" w:rsidRDefault="004B71CB" w:rsidP="004B71CB">
      <w:pPr>
        <w:tabs>
          <w:tab w:val="left" w:pos="0"/>
        </w:tabs>
        <w:autoSpaceDE w:val="0"/>
        <w:autoSpaceDN w:val="0"/>
        <w:adjustRightInd w:val="0"/>
        <w:spacing w:line="360" w:lineRule="auto"/>
        <w:jc w:val="both"/>
        <w:rPr>
          <w:color w:val="000000"/>
        </w:rPr>
      </w:pPr>
      <w:r w:rsidRPr="004B71CB">
        <w:rPr>
          <w:color w:val="000000"/>
        </w:rPr>
        <w:t>Oddanie w najem na okres 3 lat w trybie bezprzetargowym lokalu użytkowego znajdującego się w budynku Urzędu Miasta Poznania przy ul. Matejki 50, z przeznaczeniem na działalność wspomagającą obsługę klientów Urzędu lub inne drobne usługi zapewniające obsługę ludności, które nie będą uciążliwe dla okolicznych mieszkańców oraz nie będą zakłócały pracy Urzędu Miasta Poznania, jest zasadne z uwagi na zbliżający się termin zakończenia obowiązywania dotychczasowej umowy najmu przedmiotowego lokalu.</w:t>
      </w:r>
    </w:p>
    <w:p w:rsidR="004B71CB" w:rsidRPr="004B71CB" w:rsidRDefault="004B71CB" w:rsidP="004B71CB">
      <w:pPr>
        <w:tabs>
          <w:tab w:val="left" w:pos="0"/>
        </w:tabs>
        <w:autoSpaceDE w:val="0"/>
        <w:autoSpaceDN w:val="0"/>
        <w:adjustRightInd w:val="0"/>
        <w:spacing w:line="360" w:lineRule="auto"/>
        <w:jc w:val="both"/>
        <w:rPr>
          <w:color w:val="000000"/>
        </w:rPr>
      </w:pPr>
      <w:r w:rsidRPr="004B71CB">
        <w:rPr>
          <w:color w:val="000000"/>
        </w:rPr>
        <w:t>Minimalna stawka czynszu za 1,0 m</w:t>
      </w:r>
      <w:r w:rsidRPr="004B71CB">
        <w:rPr>
          <w:color w:val="000000"/>
          <w:vertAlign w:val="superscript"/>
        </w:rPr>
        <w:t xml:space="preserve">2 </w:t>
      </w:r>
      <w:r w:rsidRPr="004B71CB">
        <w:rPr>
          <w:color w:val="000000"/>
        </w:rPr>
        <w:t>powierzchni lokalu użytkowego wymienionego w</w:t>
      </w:r>
      <w:r w:rsidR="00C0714F">
        <w:rPr>
          <w:color w:val="000000"/>
        </w:rPr>
        <w:t> </w:t>
      </w:r>
      <w:r w:rsidRPr="004B71CB">
        <w:rPr>
          <w:color w:val="000000"/>
        </w:rPr>
        <w:t>wykazie będącym załącznikiem do niniejszego zarządzenia odpowiada aktualnym stawkom rynkowym.</w:t>
      </w:r>
    </w:p>
    <w:p w:rsidR="004B71CB" w:rsidRPr="004B71CB" w:rsidRDefault="004B71CB" w:rsidP="004B71CB">
      <w:pPr>
        <w:autoSpaceDE w:val="0"/>
        <w:autoSpaceDN w:val="0"/>
        <w:adjustRightInd w:val="0"/>
        <w:spacing w:line="360" w:lineRule="auto"/>
        <w:jc w:val="both"/>
        <w:rPr>
          <w:color w:val="000000"/>
        </w:rPr>
      </w:pPr>
      <w:r w:rsidRPr="004B71CB">
        <w:rPr>
          <w:color w:val="000000"/>
        </w:rPr>
        <w:t>Wykonanie powyższego zarządzenia powierza się Dyrektorowi Wydziału Zamówień i</w:t>
      </w:r>
      <w:r w:rsidR="00C0714F">
        <w:rPr>
          <w:color w:val="000000"/>
        </w:rPr>
        <w:t> </w:t>
      </w:r>
      <w:r w:rsidRPr="004B71CB">
        <w:rPr>
          <w:color w:val="000000"/>
        </w:rPr>
        <w:t>Obsługi Urzędu jako dyrektorowi jednostki zarządzającej przedmiotową nieruchomością w</w:t>
      </w:r>
      <w:r w:rsidR="00C0714F">
        <w:rPr>
          <w:color w:val="000000"/>
        </w:rPr>
        <w:t> </w:t>
      </w:r>
      <w:r w:rsidRPr="004B71CB">
        <w:rPr>
          <w:color w:val="000000"/>
        </w:rPr>
        <w:t>zakresie sporządzenia i podania do publicznej wiadomości wykazu nieruchomości przeznaczonych do wynajmu. Wykaz ten wywiesza się na okres 21 dni w siedzibie właściwego urzędu, a ponadto informację o jego wywieszeniu podaje się do publicznej wiadomości przez ogłoszenie w prasie lokalnej oraz w inny sposób zwyczajowo przyjęty w</w:t>
      </w:r>
      <w:r w:rsidR="00C0714F">
        <w:rPr>
          <w:color w:val="000000"/>
        </w:rPr>
        <w:t> </w:t>
      </w:r>
      <w:r w:rsidRPr="004B71CB">
        <w:rPr>
          <w:color w:val="000000"/>
        </w:rPr>
        <w:t>danej miejscowości, a także na stronach internetowych właściwego urzędu.</w:t>
      </w:r>
    </w:p>
    <w:p w:rsidR="004B71CB" w:rsidRPr="004B71CB" w:rsidRDefault="004B71CB" w:rsidP="004B71CB">
      <w:pPr>
        <w:autoSpaceDE w:val="0"/>
        <w:autoSpaceDN w:val="0"/>
        <w:adjustRightInd w:val="0"/>
        <w:spacing w:line="360" w:lineRule="auto"/>
        <w:jc w:val="both"/>
        <w:rPr>
          <w:color w:val="000000"/>
        </w:rPr>
      </w:pPr>
    </w:p>
    <w:p w:rsidR="004B71CB" w:rsidRDefault="004B71CB" w:rsidP="004B71CB">
      <w:pPr>
        <w:spacing w:line="360" w:lineRule="auto"/>
        <w:jc w:val="both"/>
      </w:pPr>
      <w:bookmarkStart w:id="2" w:name="_GoBack"/>
      <w:bookmarkEnd w:id="2"/>
    </w:p>
    <w:p w:rsidR="004B71CB" w:rsidRDefault="004B71CB" w:rsidP="004B71CB">
      <w:pPr>
        <w:keepNext/>
        <w:spacing w:line="360" w:lineRule="auto"/>
        <w:jc w:val="center"/>
      </w:pPr>
      <w:r>
        <w:t>DYREKTOR</w:t>
      </w:r>
    </w:p>
    <w:p w:rsidR="004B71CB" w:rsidRPr="004B71CB" w:rsidRDefault="004B71CB" w:rsidP="004B71CB">
      <w:pPr>
        <w:keepNext/>
        <w:spacing w:line="360" w:lineRule="auto"/>
        <w:jc w:val="center"/>
      </w:pPr>
      <w:r>
        <w:t>(-) Wojciech Czyżewski</w:t>
      </w:r>
    </w:p>
    <w:sectPr w:rsidR="004B71CB" w:rsidRPr="004B71CB" w:rsidSect="004B71C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B0F" w:rsidRDefault="00446B0F">
      <w:r>
        <w:separator/>
      </w:r>
    </w:p>
  </w:endnote>
  <w:endnote w:type="continuationSeparator" w:id="0">
    <w:p w:rsidR="00446B0F" w:rsidRDefault="0044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B0F" w:rsidRDefault="00446B0F">
      <w:r>
        <w:separator/>
      </w:r>
    </w:p>
  </w:footnote>
  <w:footnote w:type="continuationSeparator" w:id="0">
    <w:p w:rsidR="00446B0F" w:rsidRDefault="00446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części nieruchomości przeznaczonej do wynajmu."/>
  </w:docVars>
  <w:rsids>
    <w:rsidRoot w:val="004B71CB"/>
    <w:rsid w:val="000607A3"/>
    <w:rsid w:val="001B1D53"/>
    <w:rsid w:val="0022095A"/>
    <w:rsid w:val="002946C5"/>
    <w:rsid w:val="002C29F3"/>
    <w:rsid w:val="00446B0F"/>
    <w:rsid w:val="004B71CB"/>
    <w:rsid w:val="00796326"/>
    <w:rsid w:val="00A87E1B"/>
    <w:rsid w:val="00AA04BE"/>
    <w:rsid w:val="00BB1A14"/>
    <w:rsid w:val="00BB4580"/>
    <w:rsid w:val="00C0714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96A6B"/>
  <w15:chartTrackingRefBased/>
  <w15:docId w15:val="{8E830183-8CB2-4B0D-9504-396205B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189</Words>
  <Characters>1265</Characters>
  <Application>Microsoft Office Word</Application>
  <DocSecurity>0</DocSecurity>
  <Lines>31</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3</cp:revision>
  <cp:lastPrinted>2009-01-15T10:01:00Z</cp:lastPrinted>
  <dcterms:created xsi:type="dcterms:W3CDTF">2019-12-23T14:19:00Z</dcterms:created>
  <dcterms:modified xsi:type="dcterms:W3CDTF">2019-12-23T14:19:00Z</dcterms:modified>
</cp:coreProperties>
</file>