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4654">
          <w:t>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4654">
        <w:rPr>
          <w:b/>
          <w:sz w:val="28"/>
        </w:rPr>
        <w:fldChar w:fldCharType="separate"/>
      </w:r>
      <w:r w:rsidR="006D4654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D465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4654">
              <w:rPr>
                <w:b/>
                <w:sz w:val="24"/>
                <w:szCs w:val="24"/>
              </w:rPr>
              <w:fldChar w:fldCharType="separate"/>
            </w:r>
            <w:r w:rsidR="006D4654">
              <w:rPr>
                <w:b/>
                <w:sz w:val="24"/>
                <w:szCs w:val="24"/>
              </w:rPr>
              <w:t>przekazania na stan majątkowy Zespołu Szkół Budownictwa nr 1, z siedzibą przy ul. Rybaki 17, 61-883 Poznań, środków trwałych dydaktycznych  zakupionych w ramach projektu pod nazwą „Wyposażenie placówek oświatowych w nowoczesny i 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4654" w:rsidP="006D46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4654">
        <w:rPr>
          <w:color w:val="000000"/>
          <w:sz w:val="24"/>
        </w:rPr>
        <w:t xml:space="preserve">Na podstawie </w:t>
      </w:r>
      <w:r w:rsidRPr="006D4654">
        <w:rPr>
          <w:color w:val="000000"/>
          <w:sz w:val="24"/>
          <w:szCs w:val="24"/>
        </w:rPr>
        <w:t xml:space="preserve">art. 30 ust. 2 pkt 3 ustawy z dnia 8 marca 1990 r. o samorządzie gminnym (Dz. U. z 2019 r. poz. 506 ze zm.)  </w:t>
      </w:r>
      <w:r w:rsidRPr="006D4654">
        <w:rPr>
          <w:color w:val="000000"/>
          <w:sz w:val="24"/>
        </w:rPr>
        <w:t xml:space="preserve"> zarządza się, co następuje:</w:t>
      </w:r>
    </w:p>
    <w:p w:rsidR="006D4654" w:rsidRDefault="006D4654" w:rsidP="006D4654">
      <w:pPr>
        <w:spacing w:line="360" w:lineRule="auto"/>
        <w:jc w:val="both"/>
        <w:rPr>
          <w:sz w:val="24"/>
        </w:rPr>
      </w:pPr>
    </w:p>
    <w:p w:rsidR="006D4654" w:rsidRDefault="006D4654" w:rsidP="006D4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4654" w:rsidRDefault="006D4654" w:rsidP="006D4654">
      <w:pPr>
        <w:keepNext/>
        <w:spacing w:line="360" w:lineRule="auto"/>
        <w:rPr>
          <w:color w:val="000000"/>
          <w:sz w:val="24"/>
        </w:rPr>
      </w:pPr>
    </w:p>
    <w:p w:rsidR="006D4654" w:rsidRPr="006D4654" w:rsidRDefault="006D4654" w:rsidP="006D46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4654">
        <w:rPr>
          <w:color w:val="000000"/>
          <w:sz w:val="24"/>
          <w:szCs w:val="24"/>
        </w:rPr>
        <w:t xml:space="preserve">Przekazuje się na stan majątkowy Zespołu Szkół Budownictwa nr 1, z siedzibą przy ul. Rybaki 17, 61-883 Poznań, środki trwałe dydaktyczne o łącznej wartości </w:t>
      </w:r>
      <w:r w:rsidRPr="006D4654">
        <w:rPr>
          <w:b/>
          <w:bCs/>
          <w:color w:val="000000"/>
          <w:sz w:val="24"/>
          <w:szCs w:val="24"/>
        </w:rPr>
        <w:t>174 283,62</w:t>
      </w:r>
      <w:r w:rsidRPr="006D4654">
        <w:rPr>
          <w:color w:val="000000"/>
          <w:sz w:val="24"/>
          <w:szCs w:val="24"/>
        </w:rPr>
        <w:t xml:space="preserve"> </w:t>
      </w:r>
      <w:r w:rsidRPr="006D4654">
        <w:rPr>
          <w:b/>
          <w:bCs/>
          <w:color w:val="000000"/>
          <w:sz w:val="24"/>
          <w:szCs w:val="24"/>
        </w:rPr>
        <w:t>zł</w:t>
      </w:r>
      <w:r w:rsidRPr="006D4654">
        <w:rPr>
          <w:color w:val="000000"/>
          <w:sz w:val="24"/>
          <w:szCs w:val="24"/>
        </w:rPr>
        <w:t>, zakupione w ramach projektu pod nazwą „Wyposażenie placówek oświatowych w</w:t>
      </w:r>
      <w:r w:rsidR="005A217C">
        <w:rPr>
          <w:color w:val="000000"/>
          <w:sz w:val="24"/>
          <w:szCs w:val="24"/>
        </w:rPr>
        <w:t> </w:t>
      </w:r>
      <w:r w:rsidRPr="006D4654">
        <w:rPr>
          <w:color w:val="000000"/>
          <w:sz w:val="24"/>
          <w:szCs w:val="24"/>
        </w:rPr>
        <w:t>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6D4654" w:rsidRPr="006D4654" w:rsidRDefault="006D4654" w:rsidP="006D4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654">
        <w:rPr>
          <w:color w:val="000000"/>
          <w:sz w:val="24"/>
          <w:szCs w:val="24"/>
        </w:rPr>
        <w:t>1) zestaw mebli do pracowni (1 szt.) – 77 490,00 zł;</w:t>
      </w:r>
    </w:p>
    <w:p w:rsidR="006D4654" w:rsidRPr="006D4654" w:rsidRDefault="006D4654" w:rsidP="006D4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654">
        <w:rPr>
          <w:color w:val="000000"/>
          <w:sz w:val="24"/>
          <w:szCs w:val="24"/>
        </w:rPr>
        <w:t>2) zestaw specjalistycznych mebli do pracowni plastycznej (10 szt.) – 36 777,00 zł;</w:t>
      </w:r>
    </w:p>
    <w:p w:rsidR="006D4654" w:rsidRPr="006D4654" w:rsidRDefault="006D4654" w:rsidP="006D4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654">
        <w:rPr>
          <w:color w:val="000000"/>
          <w:sz w:val="24"/>
          <w:szCs w:val="24"/>
        </w:rPr>
        <w:t>3) zestaw sztalug rysunkowych (10 szt.) – 6 334,50 zł;</w:t>
      </w:r>
    </w:p>
    <w:p w:rsidR="006D4654" w:rsidRPr="006D4654" w:rsidRDefault="006D4654" w:rsidP="006D4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654">
        <w:rPr>
          <w:color w:val="000000"/>
          <w:sz w:val="24"/>
          <w:szCs w:val="24"/>
        </w:rPr>
        <w:t>4) zestaw kawaletów (10 szt.) – 11 180,70 zł;</w:t>
      </w:r>
    </w:p>
    <w:p w:rsidR="006D4654" w:rsidRPr="006D4654" w:rsidRDefault="006D4654" w:rsidP="006D4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654">
        <w:rPr>
          <w:color w:val="000000"/>
          <w:sz w:val="24"/>
          <w:szCs w:val="24"/>
        </w:rPr>
        <w:t>5) stół z blatem wodoodpornym (6 szt.) – 30 258,00 zł;</w:t>
      </w:r>
    </w:p>
    <w:p w:rsidR="006D4654" w:rsidRPr="006D4654" w:rsidRDefault="006D4654" w:rsidP="006D4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654">
        <w:rPr>
          <w:color w:val="000000"/>
          <w:sz w:val="24"/>
          <w:szCs w:val="24"/>
        </w:rPr>
        <w:t>6) zestaw sztalug do modelowania płaskorzeźb (6 szt.) – 6 708,42 zł;</w:t>
      </w:r>
    </w:p>
    <w:p w:rsidR="006D4654" w:rsidRPr="006D4654" w:rsidRDefault="006D4654" w:rsidP="006D46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654">
        <w:rPr>
          <w:color w:val="000000"/>
          <w:sz w:val="24"/>
          <w:szCs w:val="24"/>
        </w:rPr>
        <w:t>7) drobny sprzęt dydaktyczny – skrzynie do przechowywania gliny, stojaki/regały do suszenia form i wyrobów (1 kpl.) – 1 845,00 zł;</w:t>
      </w:r>
    </w:p>
    <w:p w:rsidR="006D4654" w:rsidRDefault="006D4654" w:rsidP="006D465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4654">
        <w:rPr>
          <w:color w:val="000000"/>
          <w:sz w:val="24"/>
          <w:szCs w:val="24"/>
        </w:rPr>
        <w:lastRenderedPageBreak/>
        <w:t>8) blaty robocze do retuszu (5 szt.) – 3 690,00 zł.</w:t>
      </w:r>
    </w:p>
    <w:p w:rsidR="006D4654" w:rsidRDefault="006D4654" w:rsidP="006D4654">
      <w:pPr>
        <w:spacing w:line="360" w:lineRule="auto"/>
        <w:jc w:val="both"/>
        <w:rPr>
          <w:color w:val="000000"/>
          <w:sz w:val="24"/>
        </w:rPr>
      </w:pPr>
    </w:p>
    <w:p w:rsidR="006D4654" w:rsidRDefault="006D4654" w:rsidP="006D4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4654" w:rsidRDefault="006D4654" w:rsidP="006D4654">
      <w:pPr>
        <w:keepNext/>
        <w:spacing w:line="360" w:lineRule="auto"/>
        <w:rPr>
          <w:color w:val="000000"/>
          <w:sz w:val="24"/>
        </w:rPr>
      </w:pPr>
    </w:p>
    <w:p w:rsidR="006D4654" w:rsidRDefault="006D4654" w:rsidP="006D46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465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D4654" w:rsidRDefault="006D4654" w:rsidP="006D4654">
      <w:pPr>
        <w:spacing w:line="360" w:lineRule="auto"/>
        <w:jc w:val="both"/>
        <w:rPr>
          <w:color w:val="000000"/>
          <w:sz w:val="24"/>
        </w:rPr>
      </w:pPr>
    </w:p>
    <w:p w:rsidR="006D4654" w:rsidRDefault="006D4654" w:rsidP="006D46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4654" w:rsidRDefault="006D4654" w:rsidP="006D4654">
      <w:pPr>
        <w:keepNext/>
        <w:spacing w:line="360" w:lineRule="auto"/>
        <w:rPr>
          <w:color w:val="000000"/>
          <w:sz w:val="24"/>
        </w:rPr>
      </w:pPr>
    </w:p>
    <w:p w:rsidR="006D4654" w:rsidRDefault="006D4654" w:rsidP="006D46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4654">
        <w:rPr>
          <w:color w:val="000000"/>
          <w:sz w:val="24"/>
          <w:szCs w:val="24"/>
        </w:rPr>
        <w:t>Zarządzenie wchodzi w życie z dniem podpisania.</w:t>
      </w:r>
    </w:p>
    <w:p w:rsidR="006D4654" w:rsidRDefault="006D4654" w:rsidP="006D4654">
      <w:pPr>
        <w:spacing w:line="360" w:lineRule="auto"/>
        <w:jc w:val="both"/>
        <w:rPr>
          <w:color w:val="000000"/>
          <w:sz w:val="24"/>
        </w:rPr>
      </w:pPr>
    </w:p>
    <w:p w:rsidR="006D4654" w:rsidRDefault="006D4654" w:rsidP="006D46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4654" w:rsidRDefault="006D4654" w:rsidP="006D46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4654" w:rsidRPr="006D4654" w:rsidRDefault="006D4654" w:rsidP="006D46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4654" w:rsidRPr="006D4654" w:rsidSect="006D46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54" w:rsidRDefault="006D4654">
      <w:r>
        <w:separator/>
      </w:r>
    </w:p>
  </w:endnote>
  <w:endnote w:type="continuationSeparator" w:id="0">
    <w:p w:rsidR="006D4654" w:rsidRDefault="006D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54" w:rsidRDefault="006D4654">
      <w:r>
        <w:separator/>
      </w:r>
    </w:p>
  </w:footnote>
  <w:footnote w:type="continuationSeparator" w:id="0">
    <w:p w:rsidR="006D4654" w:rsidRDefault="006D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48/2020/P"/>
    <w:docVar w:name="Sprawa" w:val="przekazania na stan majątkowy Zespołu Szkół Budownictwa nr 1, z siedzibą przy ul. Rybaki 17, 61-883 Poznań, środków trwałych dydaktycznych  zakupionych w ramach projektu pod nazwą „Wyposażenie placówek oświatowych w nowoczesny i wysokospecjalistyczny sprzęt technologiczny na terenie MOF Poznania”."/>
  </w:docVars>
  <w:rsids>
    <w:rsidRoot w:val="006D46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17C"/>
    <w:rsid w:val="005C6BB7"/>
    <w:rsid w:val="005E0B50"/>
    <w:rsid w:val="005E28F0"/>
    <w:rsid w:val="005E453F"/>
    <w:rsid w:val="0065477E"/>
    <w:rsid w:val="006D465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6F207-BD90-4B08-A48C-B7471D87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1726</Characters>
  <Application>Microsoft Office Word</Application>
  <DocSecurity>0</DocSecurity>
  <Lines>52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2020-01-24T13:50:00Z</dcterms:created>
  <dcterms:modified xsi:type="dcterms:W3CDTF">2020-01-24T13:50:00Z</dcterms:modified>
</cp:coreProperties>
</file>