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7FC0">
          <w:t>51/2020/P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7FC0">
        <w:rPr>
          <w:b/>
          <w:sz w:val="28"/>
        </w:rPr>
        <w:fldChar w:fldCharType="separate"/>
      </w:r>
      <w:r w:rsidR="00847FC0">
        <w:rPr>
          <w:b/>
          <w:sz w:val="28"/>
        </w:rPr>
        <w:t>24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47FC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7FC0">
              <w:rPr>
                <w:b/>
                <w:sz w:val="24"/>
                <w:szCs w:val="24"/>
              </w:rPr>
              <w:fldChar w:fldCharType="separate"/>
            </w:r>
            <w:r w:rsidR="00847FC0">
              <w:rPr>
                <w:b/>
                <w:sz w:val="24"/>
                <w:szCs w:val="24"/>
              </w:rPr>
              <w:t>ogłoszenia konkursu na stanowisko dyrektora publicznego zespołu szkół i 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7FC0" w:rsidP="00847F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7FC0">
        <w:rPr>
          <w:color w:val="000000"/>
          <w:sz w:val="24"/>
        </w:rPr>
        <w:t>Na podstawie art. 30 ust. 2 pkt 5 ustawy z dnia 8 marca 1990 r. o samorządzie gminnym (tekst jednolity Dz. U. z 2019 r. poz. 506  z późn. zm.), art. 63 ust. 1 i 10 ustawy z dnia 14 grudnia 2016 r. Prawo oświatowe (Dz. U. z 2019 r. poz. 1148 z późn. zm.) oraz § 1 ust. 1</w:t>
      </w:r>
      <w:r w:rsidR="009608BD">
        <w:rPr>
          <w:color w:val="000000"/>
          <w:sz w:val="24"/>
        </w:rPr>
        <w:t> </w:t>
      </w:r>
      <w:r w:rsidRPr="00847FC0">
        <w:rPr>
          <w:color w:val="000000"/>
          <w:sz w:val="24"/>
        </w:rPr>
        <w:t>i</w:t>
      </w:r>
      <w:r w:rsidR="009608BD">
        <w:rPr>
          <w:color w:val="000000"/>
          <w:sz w:val="24"/>
        </w:rPr>
        <w:t> </w:t>
      </w:r>
      <w:r w:rsidRPr="00847FC0">
        <w:rPr>
          <w:color w:val="000000"/>
          <w:sz w:val="24"/>
        </w:rPr>
        <w:t>2</w:t>
      </w:r>
      <w:r w:rsidR="009608BD">
        <w:rPr>
          <w:color w:val="000000"/>
          <w:sz w:val="24"/>
        </w:rPr>
        <w:t> </w:t>
      </w:r>
      <w:r w:rsidRPr="00847FC0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847FC0" w:rsidRDefault="00847FC0" w:rsidP="00847FC0">
      <w:pPr>
        <w:spacing w:line="360" w:lineRule="auto"/>
        <w:jc w:val="both"/>
        <w:rPr>
          <w:sz w:val="24"/>
        </w:rPr>
      </w:pPr>
    </w:p>
    <w:p w:rsidR="00847FC0" w:rsidRDefault="00847FC0" w:rsidP="0084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7FC0" w:rsidRDefault="00847FC0" w:rsidP="00847FC0">
      <w:pPr>
        <w:keepNext/>
        <w:spacing w:line="360" w:lineRule="auto"/>
        <w:rPr>
          <w:color w:val="000000"/>
          <w:sz w:val="24"/>
        </w:rPr>
      </w:pPr>
    </w:p>
    <w:p w:rsidR="00847FC0" w:rsidRDefault="00847FC0" w:rsidP="00847F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7FC0">
        <w:rPr>
          <w:color w:val="000000"/>
          <w:sz w:val="24"/>
          <w:szCs w:val="24"/>
        </w:rPr>
        <w:t>Prezydent Miasta Poznania ogłasza konkurs na stanowisko dyrektora Zespołu Szkół i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Placówek Oświatowych w Poznaniu, ul. Berwińskiego 2/4.</w:t>
      </w:r>
    </w:p>
    <w:p w:rsidR="00847FC0" w:rsidRDefault="00847FC0" w:rsidP="00847FC0">
      <w:pPr>
        <w:spacing w:line="360" w:lineRule="auto"/>
        <w:jc w:val="both"/>
        <w:rPr>
          <w:color w:val="000000"/>
          <w:sz w:val="24"/>
        </w:rPr>
      </w:pPr>
    </w:p>
    <w:p w:rsidR="00847FC0" w:rsidRDefault="00847FC0" w:rsidP="0084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7FC0" w:rsidRDefault="00847FC0" w:rsidP="00847FC0">
      <w:pPr>
        <w:keepNext/>
        <w:spacing w:line="360" w:lineRule="auto"/>
        <w:rPr>
          <w:color w:val="000000"/>
          <w:sz w:val="24"/>
        </w:rPr>
      </w:pP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7FC0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1) jest nauczycielem mianowanym lub dyplomowanym oraz: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a) posiada wyższe i tytuł zawodowy magister, magister inżynier lub równorzędny, oraz przygotowanie pedagogiczne i kwalifikacje do zajmowania stanowiska nauczyciela w szkole lub placówce wchodzącej w skład zespołu, w której wymagania dotyczące kwalifikacji nauczycieli są najwyższe,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sprawie placówek doskonalenia nauczycieli,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d) uzyskała przed przystąpieniem do konkursu na stanowisko dyrektora: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- co najmniej bardzo dobrą ocenę pracy w okresie ostatnich pięciu lat pracy lub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- pozytywną ocenę dorobku zawodowego w okresie ostatniego roku albo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g) nie była prawomocnie ukarana karą dyscyplinarną, o której mowa w art. 76 ust. 1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ustawy z dnia 26 stycznia 1982 r. Karta Nauczyciela (Dz. U. z 2018 r. poz. 967 i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2245 oraz z 2019 r. poz. 730 i 1287), a w przypadku nauczyciela akademickiego –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–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2017 r. poz. 1311),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2019 r. poz. 1480), ukończyła studia pierwszego stopnia, studia drugiego </w:t>
      </w:r>
      <w:r w:rsidRPr="00847FC0">
        <w:rPr>
          <w:color w:val="000000"/>
          <w:sz w:val="24"/>
          <w:szCs w:val="24"/>
        </w:rPr>
        <w:lastRenderedPageBreak/>
        <w:t>stopnia lub jednolite studia magisterskie, na kierunku filologia polska, lub jest tłumaczem przysięgłym języka polskiego;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2) jest nauczycielem mianowanym lub dyplomowanym</w:t>
      </w:r>
      <w:r w:rsidRPr="00847FC0">
        <w:rPr>
          <w:color w:val="FF0000"/>
          <w:sz w:val="24"/>
          <w:szCs w:val="24"/>
        </w:rPr>
        <w:t xml:space="preserve"> </w:t>
      </w:r>
      <w:r w:rsidRPr="00847FC0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a) zatrudnionym na stanowisku wymagającym kwalifikacji pedagogicznych w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847FC0" w:rsidRDefault="00847FC0" w:rsidP="00847FC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847FC0" w:rsidRDefault="00847FC0" w:rsidP="00847FC0">
      <w:pPr>
        <w:spacing w:line="360" w:lineRule="auto"/>
        <w:jc w:val="both"/>
        <w:rPr>
          <w:color w:val="000000"/>
          <w:sz w:val="24"/>
        </w:rPr>
      </w:pPr>
    </w:p>
    <w:p w:rsidR="00847FC0" w:rsidRDefault="00847FC0" w:rsidP="0084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7FC0" w:rsidRDefault="00847FC0" w:rsidP="00847FC0">
      <w:pPr>
        <w:keepNext/>
        <w:spacing w:line="360" w:lineRule="auto"/>
        <w:rPr>
          <w:color w:val="000000"/>
          <w:sz w:val="24"/>
        </w:rPr>
      </w:pP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7FC0">
        <w:rPr>
          <w:color w:val="000000"/>
          <w:sz w:val="24"/>
          <w:szCs w:val="24"/>
        </w:rPr>
        <w:t>1. Oferty osób przystępujących do konkursu powinny zawierać: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1) uzasadnienie przystąpienia do konkursu oraz koncepcję funkcjonowania i rozwoju publicznego przedszkola, publicznej szkoły lub publicznej placówki oświatowej;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a) stażu pracy pedagogicznej – w przypadku nauczyciela albo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b) stażu pracy dydaktycznej – w przypadku nauczyciela akademickiego;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3) oświadczenie zawierające następujące dane osobowe kandydata: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a) imię (imiona) i nazwisko,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b) datę i miejsce urodzenia,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c) obywatelstwo,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d) miejsce zamieszkania (adres do korespondencji);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e) dokumentu potwierdzającego znajomość języka polskiego, o którym mowa w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10) oświadczenie, że kandydat nie był karany zakazem pełnienia funkcji związanych z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11) oświadczenie o dopełnieniu obowiązku, o którym mowa w art. 7 ust. 1 i 3a ustawy z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2016 </w:t>
      </w:r>
      <w:r w:rsidRPr="00847FC0">
        <w:rPr>
          <w:color w:val="000000"/>
          <w:sz w:val="24"/>
          <w:szCs w:val="24"/>
        </w:rPr>
        <w:lastRenderedPageBreak/>
        <w:t>r. poz. 1721, 1948, 2260 i 2261 oraz z 2017 r. poz. 1530) – w przypadku kandydata na dyrektora publicznej szkoły urodzonego przed dniem 1 sierpnia 1972 r.;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ustawy z dnia 26 stycznia 1982 r. Karta Nauczyciela (Dz. U. z 2018 r. poz. 967 i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15) oświadczenie, że kandydat ma pełną zdolność do czynności prawnych i korzysta z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pełni praw publicznych.</w:t>
      </w:r>
    </w:p>
    <w:p w:rsidR="00847FC0" w:rsidRDefault="00847FC0" w:rsidP="00847FC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847FC0" w:rsidRDefault="00847FC0" w:rsidP="00847FC0">
      <w:pPr>
        <w:spacing w:line="360" w:lineRule="auto"/>
        <w:jc w:val="both"/>
        <w:rPr>
          <w:color w:val="000000"/>
          <w:sz w:val="24"/>
        </w:rPr>
      </w:pPr>
    </w:p>
    <w:p w:rsidR="00847FC0" w:rsidRDefault="00847FC0" w:rsidP="0084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47FC0" w:rsidRDefault="00847FC0" w:rsidP="00847FC0">
      <w:pPr>
        <w:keepNext/>
        <w:spacing w:line="360" w:lineRule="auto"/>
        <w:rPr>
          <w:color w:val="000000"/>
          <w:sz w:val="24"/>
        </w:rPr>
      </w:pP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47FC0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Wydziale Oświaty Urzędu Miasta Poznania, ul. Libelta 16/20, pokój nr 211, 212, 213 –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II piętro, w terminie do 4 marca 2020 r. do godz. 15.30.</w:t>
      </w:r>
    </w:p>
    <w:p w:rsidR="00847FC0" w:rsidRPr="00847FC0" w:rsidRDefault="00847FC0" w:rsidP="00847FC0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r w:rsidRPr="00847FC0">
        <w:rPr>
          <w:color w:val="FF0000"/>
          <w:sz w:val="24"/>
          <w:szCs w:val="2"/>
        </w:rPr>
        <w:t>~</w:t>
      </w:r>
    </w:p>
    <w:p w:rsidR="00847FC0" w:rsidRDefault="00847FC0" w:rsidP="00847FC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47FC0">
        <w:rPr>
          <w:color w:val="000000"/>
          <w:sz w:val="24"/>
          <w:szCs w:val="24"/>
        </w:rPr>
        <w:t>2. W przypadku przesłania oferty za pośrednictwem operatora pocztowego lub złożenia w</w:t>
      </w:r>
      <w:r w:rsidR="009608BD">
        <w:rPr>
          <w:color w:val="000000"/>
          <w:sz w:val="24"/>
          <w:szCs w:val="24"/>
        </w:rPr>
        <w:t> </w:t>
      </w:r>
      <w:r w:rsidRPr="00847FC0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847FC0" w:rsidRDefault="00847FC0" w:rsidP="00847FC0">
      <w:pPr>
        <w:spacing w:line="360" w:lineRule="auto"/>
        <w:jc w:val="both"/>
        <w:rPr>
          <w:color w:val="000000"/>
          <w:sz w:val="24"/>
        </w:rPr>
      </w:pPr>
    </w:p>
    <w:p w:rsidR="00847FC0" w:rsidRDefault="00847FC0" w:rsidP="0084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847FC0" w:rsidRDefault="00847FC0" w:rsidP="00847FC0">
      <w:pPr>
        <w:keepNext/>
        <w:spacing w:line="360" w:lineRule="auto"/>
        <w:rPr>
          <w:color w:val="000000"/>
          <w:sz w:val="24"/>
        </w:rPr>
      </w:pPr>
    </w:p>
    <w:p w:rsidR="00847FC0" w:rsidRDefault="00847FC0" w:rsidP="00847F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47FC0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847FC0" w:rsidRDefault="00847FC0" w:rsidP="00847FC0">
      <w:pPr>
        <w:spacing w:line="360" w:lineRule="auto"/>
        <w:jc w:val="both"/>
        <w:rPr>
          <w:color w:val="000000"/>
          <w:sz w:val="24"/>
        </w:rPr>
      </w:pPr>
    </w:p>
    <w:p w:rsidR="00847FC0" w:rsidRDefault="00847FC0" w:rsidP="0084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47FC0" w:rsidRDefault="00847FC0" w:rsidP="00847FC0">
      <w:pPr>
        <w:keepNext/>
        <w:spacing w:line="360" w:lineRule="auto"/>
        <w:rPr>
          <w:color w:val="000000"/>
          <w:sz w:val="24"/>
        </w:rPr>
      </w:pPr>
    </w:p>
    <w:p w:rsidR="00847FC0" w:rsidRDefault="00847FC0" w:rsidP="00847FC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47FC0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847FC0" w:rsidRDefault="00847FC0" w:rsidP="00847FC0">
      <w:pPr>
        <w:spacing w:line="360" w:lineRule="auto"/>
        <w:jc w:val="both"/>
        <w:rPr>
          <w:color w:val="000000"/>
          <w:sz w:val="24"/>
        </w:rPr>
      </w:pPr>
    </w:p>
    <w:p w:rsidR="00847FC0" w:rsidRDefault="00847FC0" w:rsidP="0084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47FC0" w:rsidRDefault="00847FC0" w:rsidP="00847FC0">
      <w:pPr>
        <w:keepNext/>
        <w:spacing w:line="360" w:lineRule="auto"/>
        <w:rPr>
          <w:color w:val="000000"/>
          <w:sz w:val="24"/>
        </w:rPr>
      </w:pPr>
    </w:p>
    <w:p w:rsidR="00847FC0" w:rsidRDefault="00847FC0" w:rsidP="00847FC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47FC0">
        <w:rPr>
          <w:color w:val="000000"/>
          <w:sz w:val="24"/>
          <w:szCs w:val="24"/>
        </w:rPr>
        <w:t>Wykonanie zarządzenia powierza się dyrektorowi Wydziału Oświaty.</w:t>
      </w:r>
    </w:p>
    <w:p w:rsidR="00847FC0" w:rsidRDefault="00847FC0" w:rsidP="00847FC0">
      <w:pPr>
        <w:spacing w:line="360" w:lineRule="auto"/>
        <w:jc w:val="both"/>
        <w:rPr>
          <w:color w:val="000000"/>
          <w:sz w:val="24"/>
        </w:rPr>
      </w:pPr>
    </w:p>
    <w:p w:rsidR="00847FC0" w:rsidRDefault="00847FC0" w:rsidP="0084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47FC0" w:rsidRDefault="00847FC0" w:rsidP="00847FC0">
      <w:pPr>
        <w:keepNext/>
        <w:spacing w:line="360" w:lineRule="auto"/>
        <w:rPr>
          <w:color w:val="000000"/>
          <w:sz w:val="24"/>
        </w:rPr>
      </w:pPr>
    </w:p>
    <w:p w:rsidR="00847FC0" w:rsidRDefault="00847FC0" w:rsidP="00847FC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47FC0">
        <w:rPr>
          <w:color w:val="000000"/>
          <w:sz w:val="24"/>
          <w:szCs w:val="24"/>
        </w:rPr>
        <w:t>Zarządzenie wchodzi w życie z dniem podpisania.</w:t>
      </w:r>
    </w:p>
    <w:p w:rsidR="00847FC0" w:rsidRDefault="00847FC0" w:rsidP="00847FC0">
      <w:pPr>
        <w:spacing w:line="360" w:lineRule="auto"/>
        <w:jc w:val="both"/>
        <w:rPr>
          <w:color w:val="000000"/>
          <w:sz w:val="24"/>
        </w:rPr>
      </w:pPr>
    </w:p>
    <w:p w:rsidR="00847FC0" w:rsidRDefault="00847FC0" w:rsidP="00847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47FC0" w:rsidRDefault="00847FC0" w:rsidP="00847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7FC0" w:rsidRPr="00847FC0" w:rsidRDefault="00847FC0" w:rsidP="00847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7FC0" w:rsidRPr="00847FC0" w:rsidSect="00847F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C0" w:rsidRDefault="00847FC0">
      <w:r>
        <w:separator/>
      </w:r>
    </w:p>
  </w:endnote>
  <w:endnote w:type="continuationSeparator" w:id="0">
    <w:p w:rsidR="00847FC0" w:rsidRDefault="0084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C0" w:rsidRDefault="00847FC0">
      <w:r>
        <w:separator/>
      </w:r>
    </w:p>
  </w:footnote>
  <w:footnote w:type="continuationSeparator" w:id="0">
    <w:p w:rsidR="00847FC0" w:rsidRDefault="0084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51/2020/P"/>
    <w:docVar w:name="Sprawa" w:val="ogłoszenia konkursu na stanowisko dyrektora publicznego zespołu szkół i placówek oświatowych."/>
  </w:docVars>
  <w:rsids>
    <w:rsidRoot w:val="00847F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FC0"/>
    <w:rsid w:val="00853287"/>
    <w:rsid w:val="00860838"/>
    <w:rsid w:val="008627D3"/>
    <w:rsid w:val="00931FB0"/>
    <w:rsid w:val="009608B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EB5BB-80BF-433D-B5A2-23294194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6</Pages>
  <Words>1468</Words>
  <Characters>8519</Characters>
  <Application>Microsoft Office Word</Application>
  <DocSecurity>0</DocSecurity>
  <Lines>189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2020-01-24T14:10:00Z</dcterms:created>
  <dcterms:modified xsi:type="dcterms:W3CDTF">2020-01-24T14:10:00Z</dcterms:modified>
</cp:coreProperties>
</file>