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B7032">
          <w:t>57/2020/P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B7032">
        <w:rPr>
          <w:b/>
          <w:sz w:val="28"/>
        </w:rPr>
        <w:fldChar w:fldCharType="separate"/>
      </w:r>
      <w:r w:rsidR="009B7032">
        <w:rPr>
          <w:b/>
          <w:sz w:val="28"/>
        </w:rPr>
        <w:t>27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B70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B7032">
              <w:rPr>
                <w:b/>
                <w:sz w:val="24"/>
                <w:szCs w:val="24"/>
              </w:rPr>
              <w:fldChar w:fldCharType="separate"/>
            </w:r>
            <w:r w:rsidR="009B7032">
              <w:rPr>
                <w:b/>
                <w:sz w:val="24"/>
                <w:szCs w:val="24"/>
              </w:rPr>
              <w:t>powołania Komisji Konkursowej do zaopiniowania ofert złożonych przez organizacje pozarządowe w ramach otwartego konkursu ofert nr 27/2020 na powierzenie realizacji zadań Miasta Poznania w obszarze „Działalność wspomagająca rozwój wspólnot i społeczności lokalnych” , na rok 2020 w zakresie zadań: Tworzenie i wspieranie Centrów Inicjatyw Lokalnych – regranting oraz Tworzenie i wspieranie Centrów Inicjatyw Lokalnych – CIL sąsiedzki.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B7032" w:rsidP="009B703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B7032">
        <w:rPr>
          <w:color w:val="000000"/>
          <w:sz w:val="24"/>
          <w:szCs w:val="24"/>
        </w:rPr>
        <w:t>Na podstawie art. 30 ust. 1 i ust. 2 pkt 4 ustawy z dnia 8 marca 1990 r. o samorządzie gminnym (t.j. Dz. U. z 2019 r. poz. 506 z późn. zm.), art. 15 ust. 2a ustawy z dnia 24 kwietnia 2003 r. o działalności pożytku publicznego i o wolontariacie (t.j. Dz. U. z 2019 r. poz. 688 z</w:t>
      </w:r>
      <w:r w:rsidR="00F064DE">
        <w:rPr>
          <w:color w:val="000000"/>
          <w:sz w:val="24"/>
          <w:szCs w:val="24"/>
        </w:rPr>
        <w:t> </w:t>
      </w:r>
      <w:r w:rsidRPr="009B7032">
        <w:rPr>
          <w:color w:val="000000"/>
          <w:sz w:val="24"/>
          <w:szCs w:val="24"/>
        </w:rPr>
        <w:t>późn. zm.) oraz uchwały Nr XIX/328/VIII/2019 Rady Miasta Poznania z dnia 19 listopada 2019 roku w sprawie Rocznego Programu Współpracy Miasta Poznania z Organizacjami Pozarządowymi oraz podmiotami, o których mowa w art. 3 ust. 3 ustawy z dnia 24 kwietnia 2003 r. o działalności pożytku publicznego i o wolontariacie, na rok 2020 zarządza się, co następuje:</w:t>
      </w:r>
    </w:p>
    <w:p w:rsidR="009B7032" w:rsidRDefault="009B7032" w:rsidP="009B7032">
      <w:pPr>
        <w:spacing w:line="360" w:lineRule="auto"/>
        <w:jc w:val="both"/>
        <w:rPr>
          <w:sz w:val="24"/>
        </w:rPr>
      </w:pPr>
    </w:p>
    <w:p w:rsidR="009B7032" w:rsidRDefault="009B7032" w:rsidP="009B70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B7032" w:rsidRDefault="009B7032" w:rsidP="009B7032">
      <w:pPr>
        <w:keepNext/>
        <w:spacing w:line="360" w:lineRule="auto"/>
        <w:rPr>
          <w:color w:val="000000"/>
          <w:sz w:val="24"/>
        </w:rPr>
      </w:pPr>
    </w:p>
    <w:p w:rsidR="009B7032" w:rsidRPr="009B7032" w:rsidRDefault="009B7032" w:rsidP="009B703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FF0000"/>
          <w:sz w:val="24"/>
          <w:szCs w:val="2"/>
        </w:rPr>
      </w:pPr>
      <w:bookmarkStart w:id="3" w:name="z1"/>
      <w:bookmarkEnd w:id="3"/>
      <w:r w:rsidRPr="009B7032">
        <w:rPr>
          <w:color w:val="000000"/>
          <w:sz w:val="24"/>
          <w:szCs w:val="24"/>
        </w:rPr>
        <w:t>1. W celu zaopiniowania ofert złożonych przez organizacje pozarządowe w ramach otwartego konkursu ofert nr 27/2020 powołuje się Komisję Konkursową w następującym składzie:</w:t>
      </w:r>
    </w:p>
    <w:p w:rsidR="009B7032" w:rsidRPr="009B7032" w:rsidRDefault="009B7032" w:rsidP="009B70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7032">
        <w:rPr>
          <w:color w:val="000000"/>
          <w:sz w:val="24"/>
          <w:szCs w:val="24"/>
        </w:rPr>
        <w:t>1) Dagmara Woźniak – Przewodnicząca Komisji, przedstawicielka Prezydenta Miasta Poznania;</w:t>
      </w:r>
    </w:p>
    <w:p w:rsidR="009B7032" w:rsidRPr="009B7032" w:rsidRDefault="009B7032" w:rsidP="009B70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7032">
        <w:rPr>
          <w:color w:val="000000"/>
          <w:sz w:val="24"/>
          <w:szCs w:val="24"/>
        </w:rPr>
        <w:t>2) Bartosz Antoniewicz – przedstawiciel Prezydenta Miasta Poznania;</w:t>
      </w:r>
    </w:p>
    <w:p w:rsidR="009B7032" w:rsidRPr="009B7032" w:rsidRDefault="009B7032" w:rsidP="009B70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7032">
        <w:rPr>
          <w:color w:val="000000"/>
          <w:sz w:val="24"/>
          <w:szCs w:val="24"/>
        </w:rPr>
        <w:t>3) Magdalena Ciećkiewicz – przedstawicielka Prezydenta Miasta Poznania;</w:t>
      </w:r>
    </w:p>
    <w:p w:rsidR="009B7032" w:rsidRPr="009B7032" w:rsidRDefault="009B7032" w:rsidP="009B70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7032">
        <w:rPr>
          <w:color w:val="000000"/>
          <w:sz w:val="24"/>
          <w:szCs w:val="24"/>
        </w:rPr>
        <w:t>4) Anna Maria Szymkowiak – przedstawicielka organizacji pozarządowej;</w:t>
      </w:r>
    </w:p>
    <w:p w:rsidR="009B7032" w:rsidRPr="009B7032" w:rsidRDefault="009B7032" w:rsidP="009B70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7032">
        <w:rPr>
          <w:color w:val="000000"/>
          <w:sz w:val="24"/>
          <w:szCs w:val="24"/>
        </w:rPr>
        <w:lastRenderedPageBreak/>
        <w:t>5) Ewa Umińska-Krygier – przedstawicielka organizacji pozarządowej;</w:t>
      </w:r>
    </w:p>
    <w:p w:rsidR="009B7032" w:rsidRPr="009B7032" w:rsidRDefault="009B7032" w:rsidP="009B70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7032">
        <w:rPr>
          <w:color w:val="000000"/>
          <w:sz w:val="24"/>
          <w:szCs w:val="24"/>
        </w:rPr>
        <w:t>6) Iwona Kręglewska – przedstawiciel organizacji pozarządowej.</w:t>
      </w:r>
    </w:p>
    <w:p w:rsidR="009B7032" w:rsidRPr="009B7032" w:rsidRDefault="009B7032" w:rsidP="009B703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B7032">
        <w:rPr>
          <w:color w:val="000000"/>
          <w:sz w:val="24"/>
          <w:szCs w:val="24"/>
        </w:rPr>
        <w:t>2. W pracach Komisji Konkursowej będą uczestniczyć z głosem doradczym następujący eksperci:</w:t>
      </w:r>
    </w:p>
    <w:p w:rsidR="009B7032" w:rsidRPr="009B7032" w:rsidRDefault="009B7032" w:rsidP="009B70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7032">
        <w:rPr>
          <w:color w:val="000000"/>
          <w:sz w:val="24"/>
          <w:szCs w:val="24"/>
        </w:rPr>
        <w:t>1) Magdalena Popłońska-Kowalska;</w:t>
      </w:r>
    </w:p>
    <w:p w:rsidR="009B7032" w:rsidRPr="009B7032" w:rsidRDefault="009B7032" w:rsidP="009B70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7032">
        <w:rPr>
          <w:color w:val="000000"/>
          <w:sz w:val="24"/>
          <w:szCs w:val="24"/>
        </w:rPr>
        <w:t>2) Natalia Madajczyk;</w:t>
      </w:r>
    </w:p>
    <w:p w:rsidR="009B7032" w:rsidRPr="009B7032" w:rsidRDefault="009B7032" w:rsidP="009B70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7032">
        <w:rPr>
          <w:color w:val="000000"/>
          <w:sz w:val="24"/>
          <w:szCs w:val="24"/>
        </w:rPr>
        <w:t>3) Elżbieta Grodzka;</w:t>
      </w:r>
    </w:p>
    <w:p w:rsidR="009B7032" w:rsidRPr="009B7032" w:rsidRDefault="009B7032" w:rsidP="009B70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7032">
        <w:rPr>
          <w:color w:val="000000"/>
          <w:sz w:val="24"/>
          <w:szCs w:val="24"/>
        </w:rPr>
        <w:t>4) Wanda Meissner-Statkiewicz;</w:t>
      </w:r>
    </w:p>
    <w:p w:rsidR="009B7032" w:rsidRPr="009B7032" w:rsidRDefault="009B7032" w:rsidP="009B70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7032">
        <w:rPr>
          <w:color w:val="000000"/>
          <w:sz w:val="24"/>
          <w:szCs w:val="24"/>
        </w:rPr>
        <w:t>5) Edyta Oszkinis;</w:t>
      </w:r>
    </w:p>
    <w:p w:rsidR="009B7032" w:rsidRPr="009B7032" w:rsidRDefault="009B7032" w:rsidP="009B70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7032">
        <w:rPr>
          <w:color w:val="000000"/>
          <w:sz w:val="24"/>
          <w:szCs w:val="24"/>
        </w:rPr>
        <w:t>6) Krzysztof Kempski;</w:t>
      </w:r>
    </w:p>
    <w:p w:rsidR="009B7032" w:rsidRPr="009B7032" w:rsidRDefault="009B7032" w:rsidP="009B70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7032">
        <w:rPr>
          <w:color w:val="000000"/>
          <w:sz w:val="24"/>
          <w:szCs w:val="24"/>
        </w:rPr>
        <w:t>7) Jacek Tomaszewski;</w:t>
      </w:r>
    </w:p>
    <w:p w:rsidR="009B7032" w:rsidRPr="009B7032" w:rsidRDefault="009B7032" w:rsidP="009B70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7032">
        <w:rPr>
          <w:color w:val="000000"/>
          <w:sz w:val="24"/>
          <w:szCs w:val="24"/>
        </w:rPr>
        <w:t>8) Sylwia Badzińska;</w:t>
      </w:r>
    </w:p>
    <w:p w:rsidR="009B7032" w:rsidRPr="009B7032" w:rsidRDefault="009B7032" w:rsidP="009B70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7032">
        <w:rPr>
          <w:color w:val="000000"/>
          <w:sz w:val="24"/>
          <w:szCs w:val="24"/>
        </w:rPr>
        <w:t>9) Halina Górecka;</w:t>
      </w:r>
    </w:p>
    <w:p w:rsidR="009B7032" w:rsidRDefault="009B7032" w:rsidP="009B703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7032">
        <w:rPr>
          <w:color w:val="000000"/>
          <w:sz w:val="24"/>
          <w:szCs w:val="24"/>
        </w:rPr>
        <w:t>10) Ludwik Troiński.</w:t>
      </w:r>
    </w:p>
    <w:p w:rsidR="009B7032" w:rsidRDefault="009B7032" w:rsidP="009B7032">
      <w:pPr>
        <w:spacing w:line="360" w:lineRule="auto"/>
        <w:jc w:val="both"/>
        <w:rPr>
          <w:color w:val="000000"/>
          <w:sz w:val="24"/>
        </w:rPr>
      </w:pPr>
    </w:p>
    <w:p w:rsidR="009B7032" w:rsidRDefault="009B7032" w:rsidP="009B70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B7032" w:rsidRDefault="009B7032" w:rsidP="009B7032">
      <w:pPr>
        <w:keepNext/>
        <w:spacing w:line="360" w:lineRule="auto"/>
        <w:rPr>
          <w:color w:val="000000"/>
          <w:sz w:val="24"/>
        </w:rPr>
      </w:pPr>
    </w:p>
    <w:p w:rsidR="009B7032" w:rsidRDefault="009B7032" w:rsidP="009B703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B7032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F064DE">
        <w:rPr>
          <w:color w:val="000000"/>
          <w:sz w:val="24"/>
          <w:szCs w:val="24"/>
        </w:rPr>
        <w:t> </w:t>
      </w:r>
      <w:r w:rsidRPr="009B7032">
        <w:rPr>
          <w:color w:val="000000"/>
          <w:sz w:val="24"/>
          <w:szCs w:val="24"/>
        </w:rPr>
        <w:t>ust. 3 ustawy z dnia 24 kwietnia 2003 r. o działalności pożytku publicznego i</w:t>
      </w:r>
      <w:r w:rsidR="00F064DE">
        <w:rPr>
          <w:color w:val="000000"/>
          <w:sz w:val="24"/>
          <w:szCs w:val="24"/>
        </w:rPr>
        <w:t> </w:t>
      </w:r>
      <w:r w:rsidRPr="009B7032">
        <w:rPr>
          <w:color w:val="000000"/>
          <w:sz w:val="24"/>
          <w:szCs w:val="24"/>
        </w:rPr>
        <w:t>o</w:t>
      </w:r>
      <w:r w:rsidR="00F064DE">
        <w:rPr>
          <w:color w:val="000000"/>
          <w:sz w:val="24"/>
          <w:szCs w:val="24"/>
        </w:rPr>
        <w:t> </w:t>
      </w:r>
      <w:r w:rsidRPr="009B7032">
        <w:rPr>
          <w:color w:val="000000"/>
          <w:sz w:val="24"/>
          <w:szCs w:val="24"/>
        </w:rPr>
        <w:t>wolontariacie, na rok 2020 oraz w zarządzeniu Nr 204/2019/P Prezydenta Miasta Poznania z dnia 5 marca 2019 r. w sprawie procedowania przy zlecaniu zadań publicznych w trybie ustawy z dnia 24 kwietnia 2003 r. o działalności pożytku publicznego i o wolontariacie.</w:t>
      </w:r>
    </w:p>
    <w:p w:rsidR="009B7032" w:rsidRDefault="009B7032" w:rsidP="009B7032">
      <w:pPr>
        <w:spacing w:line="360" w:lineRule="auto"/>
        <w:jc w:val="both"/>
        <w:rPr>
          <w:color w:val="000000"/>
          <w:sz w:val="24"/>
        </w:rPr>
      </w:pPr>
    </w:p>
    <w:p w:rsidR="009B7032" w:rsidRDefault="009B7032" w:rsidP="009B70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B7032" w:rsidRDefault="009B7032" w:rsidP="009B7032">
      <w:pPr>
        <w:keepNext/>
        <w:spacing w:line="360" w:lineRule="auto"/>
        <w:rPr>
          <w:color w:val="000000"/>
          <w:sz w:val="24"/>
        </w:rPr>
      </w:pPr>
    </w:p>
    <w:p w:rsidR="009B7032" w:rsidRDefault="009B7032" w:rsidP="009B703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B7032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9B7032" w:rsidRDefault="009B7032" w:rsidP="009B7032">
      <w:pPr>
        <w:spacing w:line="360" w:lineRule="auto"/>
        <w:jc w:val="both"/>
        <w:rPr>
          <w:color w:val="000000"/>
          <w:sz w:val="24"/>
        </w:rPr>
      </w:pPr>
    </w:p>
    <w:p w:rsidR="009B7032" w:rsidRDefault="009B7032" w:rsidP="009B70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B7032" w:rsidRDefault="009B7032" w:rsidP="009B7032">
      <w:pPr>
        <w:keepNext/>
        <w:spacing w:line="360" w:lineRule="auto"/>
        <w:rPr>
          <w:color w:val="000000"/>
          <w:sz w:val="24"/>
        </w:rPr>
      </w:pPr>
    </w:p>
    <w:p w:rsidR="009B7032" w:rsidRDefault="009B7032" w:rsidP="009B703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B7032">
        <w:rPr>
          <w:color w:val="000000"/>
          <w:sz w:val="24"/>
          <w:szCs w:val="24"/>
        </w:rPr>
        <w:t>Wykonanie zarządzenia powierza się Dyrektorowi Gabinetu Prezydenta Urzędu Miasta Poznania.</w:t>
      </w:r>
    </w:p>
    <w:p w:rsidR="009B7032" w:rsidRDefault="009B7032" w:rsidP="009B7032">
      <w:pPr>
        <w:spacing w:line="360" w:lineRule="auto"/>
        <w:jc w:val="both"/>
        <w:rPr>
          <w:color w:val="000000"/>
          <w:sz w:val="24"/>
        </w:rPr>
      </w:pPr>
    </w:p>
    <w:p w:rsidR="009B7032" w:rsidRDefault="009B7032" w:rsidP="009B70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B7032" w:rsidRDefault="009B7032" w:rsidP="009B7032">
      <w:pPr>
        <w:keepNext/>
        <w:spacing w:line="360" w:lineRule="auto"/>
        <w:rPr>
          <w:color w:val="000000"/>
          <w:sz w:val="24"/>
        </w:rPr>
      </w:pPr>
    </w:p>
    <w:p w:rsidR="009B7032" w:rsidRDefault="009B7032" w:rsidP="009B703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B7032">
        <w:rPr>
          <w:color w:val="000000"/>
          <w:sz w:val="24"/>
          <w:szCs w:val="24"/>
        </w:rPr>
        <w:t>Zarządzenie wchodzi w życie z dniem podpisania.</w:t>
      </w:r>
    </w:p>
    <w:p w:rsidR="009B7032" w:rsidRDefault="009B7032" w:rsidP="009B7032">
      <w:pPr>
        <w:spacing w:line="360" w:lineRule="auto"/>
        <w:jc w:val="both"/>
        <w:rPr>
          <w:color w:val="000000"/>
          <w:sz w:val="24"/>
        </w:rPr>
      </w:pPr>
    </w:p>
    <w:p w:rsidR="009B7032" w:rsidRDefault="009B7032" w:rsidP="009B70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B7032" w:rsidRPr="009B7032" w:rsidRDefault="009B7032" w:rsidP="009B70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B7032" w:rsidRPr="009B7032" w:rsidSect="009B703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032" w:rsidRDefault="009B7032">
      <w:r>
        <w:separator/>
      </w:r>
    </w:p>
  </w:endnote>
  <w:endnote w:type="continuationSeparator" w:id="0">
    <w:p w:rsidR="009B7032" w:rsidRDefault="009B7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032" w:rsidRDefault="009B7032">
      <w:r>
        <w:separator/>
      </w:r>
    </w:p>
  </w:footnote>
  <w:footnote w:type="continuationSeparator" w:id="0">
    <w:p w:rsidR="009B7032" w:rsidRDefault="009B7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stycznia 2020r."/>
    <w:docVar w:name="AktNr" w:val="57/2020/P"/>
    <w:docVar w:name="Sprawa" w:val="powołania Komisji Konkursowej do zaopiniowania ofert złożonych przez organizacje pozarządowe w ramach otwartego konkursu ofert nr 27/2020 na powierzenie realizacji zadań Miasta Poznania w obszarze „Działalność wspomagająca rozwój wspólnot i społeczności lokalnych” , na rok 2020 w zakresie zadań: Tworzenie i wspieranie Centrów Inicjatyw Lokalnych – regranting oraz Tworzenie i wspieranie Centrów Inicjatyw Lokalnych – CIL sąsiedzki."/>
  </w:docVars>
  <w:rsids>
    <w:rsidRoot w:val="009B703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7032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64D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30AB8-72E3-4089-944D-5DF4825C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449</Words>
  <Characters>2695</Characters>
  <Application>Microsoft Office Word</Application>
  <DocSecurity>0</DocSecurity>
  <Lines>79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2020-01-28T08:00:00Z</dcterms:created>
  <dcterms:modified xsi:type="dcterms:W3CDTF">2020-01-28T08:00:00Z</dcterms:modified>
</cp:coreProperties>
</file>