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B2D4E">
          <w:t>95/2020/P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B2D4E">
        <w:rPr>
          <w:b/>
          <w:sz w:val="28"/>
        </w:rPr>
        <w:fldChar w:fldCharType="separate"/>
      </w:r>
      <w:r w:rsidR="00CB2D4E">
        <w:rPr>
          <w:b/>
          <w:sz w:val="28"/>
        </w:rPr>
        <w:t>10 lutego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B2D4E">
              <w:rPr>
                <w:b/>
                <w:sz w:val="24"/>
                <w:szCs w:val="24"/>
              </w:rPr>
              <w:fldChar w:fldCharType="separate"/>
            </w:r>
            <w:r w:rsidR="00CB2D4E">
              <w:rPr>
                <w:b/>
                <w:sz w:val="24"/>
                <w:szCs w:val="24"/>
              </w:rPr>
              <w:t>wyrażenia zgody na podwyższenie kapitału zakładowego spółki Międzynarodowe Targi Poznańskie sp. z o.o. ze środków własnych Spółki.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B2D4E" w:rsidP="00CB2D4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B2D4E">
        <w:rPr>
          <w:color w:val="000000"/>
          <w:sz w:val="24"/>
        </w:rPr>
        <w:t xml:space="preserve">Na podstawie </w:t>
      </w:r>
      <w:r w:rsidRPr="00CB2D4E">
        <w:rPr>
          <w:color w:val="000000"/>
          <w:sz w:val="24"/>
          <w:szCs w:val="24"/>
        </w:rPr>
        <w:t>art. 30 ust. 1 i 2 ustawy z dnia 8 marca 1990 r. o samorządzie gminnym (Dz. U. z 2019 r. poz. 506 ze zm.</w:t>
      </w:r>
      <w:r w:rsidRPr="00CB2D4E">
        <w:rPr>
          <w:color w:val="000000"/>
          <w:sz w:val="24"/>
        </w:rPr>
        <w:t>), zarządza się, co następuje:</w:t>
      </w:r>
    </w:p>
    <w:p w:rsidR="00CB2D4E" w:rsidRDefault="00CB2D4E" w:rsidP="00CB2D4E">
      <w:pPr>
        <w:spacing w:line="360" w:lineRule="auto"/>
        <w:jc w:val="both"/>
        <w:rPr>
          <w:sz w:val="24"/>
        </w:rPr>
      </w:pPr>
    </w:p>
    <w:p w:rsidR="00CB2D4E" w:rsidRDefault="00CB2D4E" w:rsidP="00CB2D4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B2D4E" w:rsidRDefault="00CB2D4E" w:rsidP="00CB2D4E">
      <w:pPr>
        <w:keepNext/>
        <w:spacing w:line="360" w:lineRule="auto"/>
        <w:rPr>
          <w:color w:val="000000"/>
          <w:sz w:val="24"/>
        </w:rPr>
      </w:pPr>
    </w:p>
    <w:p w:rsidR="00CB2D4E" w:rsidRDefault="00CB2D4E" w:rsidP="00CB2D4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B2D4E">
        <w:rPr>
          <w:color w:val="000000"/>
          <w:sz w:val="24"/>
          <w:szCs w:val="24"/>
        </w:rPr>
        <w:t>Miasto Poznań wyraża zgodę na podwyższenie kapitału zakładowego spółki Międzynarodowe Targi Poznańskie sp. z o.o. ze środków własnych Spółki. Podwyższenie kapitału zakładowego z kwoty 42.310.200,00 zł (słownie: czterdzieści dwa miliony trzysta dziesięć tysięcy dwieście złotych) do kwoty 282.068.000,00 zł (słownie: dwieście osiemdziesiąt dwa miliony sześćdziesiąt osiem tysięcy złotych) nastąpi poprzez podwyższenie wartości nominalnej udziałów z kwoty 300 zł (słownie: trzysta złotych) do kwoty 2.000 zł (słownie: dwa tysiące złotych) każdy.</w:t>
      </w:r>
    </w:p>
    <w:p w:rsidR="00CB2D4E" w:rsidRDefault="00CB2D4E" w:rsidP="00CB2D4E">
      <w:pPr>
        <w:spacing w:line="360" w:lineRule="auto"/>
        <w:jc w:val="both"/>
        <w:rPr>
          <w:color w:val="000000"/>
          <w:sz w:val="24"/>
        </w:rPr>
      </w:pPr>
    </w:p>
    <w:p w:rsidR="00CB2D4E" w:rsidRDefault="00CB2D4E" w:rsidP="00CB2D4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B2D4E" w:rsidRDefault="00CB2D4E" w:rsidP="00CB2D4E">
      <w:pPr>
        <w:keepNext/>
        <w:spacing w:line="360" w:lineRule="auto"/>
        <w:rPr>
          <w:color w:val="000000"/>
          <w:sz w:val="24"/>
        </w:rPr>
      </w:pPr>
    </w:p>
    <w:p w:rsidR="00CB2D4E" w:rsidRDefault="00CB2D4E" w:rsidP="00CB2D4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B2D4E">
        <w:rPr>
          <w:color w:val="000000"/>
          <w:sz w:val="24"/>
          <w:szCs w:val="24"/>
        </w:rPr>
        <w:t>Wykonanie zarządzenia powierza się dyrektorowi Biura Nadzoru Właścicielskiego.</w:t>
      </w:r>
    </w:p>
    <w:p w:rsidR="00CB2D4E" w:rsidRDefault="00CB2D4E" w:rsidP="00CB2D4E">
      <w:pPr>
        <w:spacing w:line="360" w:lineRule="auto"/>
        <w:jc w:val="both"/>
        <w:rPr>
          <w:color w:val="000000"/>
          <w:sz w:val="24"/>
        </w:rPr>
      </w:pPr>
    </w:p>
    <w:p w:rsidR="00CB2D4E" w:rsidRDefault="00CB2D4E" w:rsidP="00CB2D4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B2D4E" w:rsidRDefault="00CB2D4E" w:rsidP="00CB2D4E">
      <w:pPr>
        <w:keepNext/>
        <w:spacing w:line="360" w:lineRule="auto"/>
        <w:rPr>
          <w:color w:val="000000"/>
          <w:sz w:val="24"/>
        </w:rPr>
      </w:pPr>
    </w:p>
    <w:p w:rsidR="00CB2D4E" w:rsidRDefault="00CB2D4E" w:rsidP="00CB2D4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B2D4E">
        <w:rPr>
          <w:color w:val="000000"/>
          <w:sz w:val="24"/>
          <w:szCs w:val="24"/>
        </w:rPr>
        <w:t>Zarządzenie wchodzi w życie z dniem podpisania.</w:t>
      </w:r>
    </w:p>
    <w:p w:rsidR="00CB2D4E" w:rsidRDefault="00CB2D4E" w:rsidP="00CB2D4E">
      <w:pPr>
        <w:spacing w:line="360" w:lineRule="auto"/>
        <w:jc w:val="both"/>
        <w:rPr>
          <w:color w:val="000000"/>
          <w:sz w:val="24"/>
        </w:rPr>
      </w:pPr>
    </w:p>
    <w:p w:rsidR="00CB2D4E" w:rsidRDefault="00CB2D4E" w:rsidP="00CB2D4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CB2D4E" w:rsidRPr="00CB2D4E" w:rsidRDefault="00CB2D4E" w:rsidP="00CB2D4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CB2D4E" w:rsidRPr="00CB2D4E" w:rsidSect="00CB2D4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D4E" w:rsidRDefault="00CB2D4E">
      <w:r>
        <w:separator/>
      </w:r>
    </w:p>
  </w:endnote>
  <w:endnote w:type="continuationSeparator" w:id="0">
    <w:p w:rsidR="00CB2D4E" w:rsidRDefault="00CB2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D4E" w:rsidRDefault="00CB2D4E">
      <w:r>
        <w:separator/>
      </w:r>
    </w:p>
  </w:footnote>
  <w:footnote w:type="continuationSeparator" w:id="0">
    <w:p w:rsidR="00CB2D4E" w:rsidRDefault="00CB2D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lutego 2020r."/>
    <w:docVar w:name="AktNr" w:val="95/2020/P"/>
    <w:docVar w:name="Sprawa" w:val="wyrażenia zgody na podwyższenie kapitału zakładowego spółki Międzynarodowe Targi Poznańskie sp. z o.o. ze środków własnych Spółki."/>
  </w:docVars>
  <w:rsids>
    <w:rsidRoot w:val="00CB2D4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2468C"/>
    <w:rsid w:val="00C5423F"/>
    <w:rsid w:val="00CB05CD"/>
    <w:rsid w:val="00CB2D4E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7F2B02-80E9-4C4C-9C6A-39A2ACA1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158</Words>
  <Characters>936</Characters>
  <Application>Microsoft Office Word</Application>
  <DocSecurity>0</DocSecurity>
  <Lines>34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2020-02-10T09:36:00Z</dcterms:created>
  <dcterms:modified xsi:type="dcterms:W3CDTF">2020-02-10T09:36:00Z</dcterms:modified>
</cp:coreProperties>
</file>