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4F94">
          <w:t>140/2020/P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4F94">
        <w:rPr>
          <w:b/>
          <w:sz w:val="28"/>
        </w:rPr>
        <w:fldChar w:fldCharType="separate"/>
      </w:r>
      <w:r w:rsidR="003D4F94">
        <w:rPr>
          <w:b/>
          <w:sz w:val="28"/>
        </w:rPr>
        <w:t>24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4F94">
              <w:rPr>
                <w:b/>
                <w:sz w:val="24"/>
                <w:szCs w:val="24"/>
              </w:rPr>
              <w:fldChar w:fldCharType="separate"/>
            </w:r>
            <w:r w:rsidR="003D4F94">
              <w:rPr>
                <w:b/>
                <w:sz w:val="24"/>
                <w:szCs w:val="24"/>
              </w:rPr>
              <w:t>powołania Komisji Konkursowej do spraw przeciwdziałania uzależnieniom i patologiom społecznym (konkurs nr 38/2020).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4F94" w:rsidP="003D4F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4F94">
        <w:rPr>
          <w:color w:val="000000"/>
          <w:sz w:val="24"/>
          <w:szCs w:val="24"/>
        </w:rPr>
        <w:t>Na podstawie art. 30 ust. 2 pkt 4 ustawy z dnia 8 marca 1990 r. o samorządzie gminnym (Dz. U. z 2019 r. poz. 506), art. 15 ust. 2a ustawy z dnia 24 kwietnia 2003 r. o działalności pożytku publicznego i o wolontariacie (Dz. U. z 2019 r. poz. 688) oraz uchwały Rady Miasta Poznania Nr XIX/328/VIII/2019 z dnia 19 listopada 2019 roku w 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3D4F94">
        <w:rPr>
          <w:color w:val="000000"/>
          <w:sz w:val="24"/>
        </w:rPr>
        <w:t xml:space="preserve"> </w:t>
      </w:r>
      <w:r w:rsidRPr="003D4F94">
        <w:rPr>
          <w:color w:val="000000"/>
          <w:sz w:val="24"/>
          <w:szCs w:val="24"/>
        </w:rPr>
        <w:t>zarządza się, co następuje</w:t>
      </w:r>
      <w:r w:rsidRPr="003D4F94">
        <w:rPr>
          <w:color w:val="000000"/>
          <w:sz w:val="24"/>
        </w:rPr>
        <w:t>:</w:t>
      </w:r>
    </w:p>
    <w:p w:rsidR="003D4F94" w:rsidRDefault="003D4F94" w:rsidP="003D4F94">
      <w:pPr>
        <w:spacing w:line="360" w:lineRule="auto"/>
        <w:jc w:val="both"/>
        <w:rPr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4F94" w:rsidRDefault="003D4F94" w:rsidP="003D4F94">
      <w:pPr>
        <w:keepNext/>
        <w:spacing w:line="360" w:lineRule="auto"/>
        <w:rPr>
          <w:color w:val="000000"/>
          <w:sz w:val="24"/>
        </w:rPr>
      </w:pP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4F94">
        <w:rPr>
          <w:color w:val="000000"/>
          <w:sz w:val="24"/>
          <w:szCs w:val="24"/>
        </w:rPr>
        <w:t>1. W celu dokonania oceny ofert, złożonych w odpowiedzi na ogłoszony przez Prezydenta Miasta Poznania otwarty konkurs ofert na wspieranie realizacji zadań Miasta Poznania w</w:t>
      </w:r>
      <w:r w:rsidR="00725997">
        <w:rPr>
          <w:color w:val="000000"/>
          <w:sz w:val="24"/>
          <w:szCs w:val="24"/>
        </w:rPr>
        <w:t> </w:t>
      </w:r>
      <w:r w:rsidRPr="003D4F94">
        <w:rPr>
          <w:color w:val="000000"/>
          <w:sz w:val="24"/>
          <w:szCs w:val="24"/>
        </w:rPr>
        <w:t>obszarze przeciwdziałania uzależnieniom i patologiom społecznym w 2020 roku (konkurs nr 38/2020), powołuje się Komisję Konkursową do spraw przeciwdziałania uzależnieniom i patologiom społecznym, zwaną dalej Komisją Konkursową, w składzie:</w:t>
      </w: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2) Łukasz Grzybak – przedstawiciel Prezydenta;</w:t>
      </w: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3) Joanna Cielecka-Nowakowska – przedstawicielka Prezydenta;</w:t>
      </w: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4) Jolanta Graczyk-Öğdem – przedstawicielka organizacji pozarządowych;</w:t>
      </w:r>
    </w:p>
    <w:p w:rsidR="003D4F94" w:rsidRPr="003D4F94" w:rsidRDefault="003D4F94" w:rsidP="003D4F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5) Michał Tomczak – przedstawiciel organizacji pozarządowych.</w:t>
      </w:r>
    </w:p>
    <w:p w:rsidR="003D4F94" w:rsidRDefault="003D4F94" w:rsidP="003D4F9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D4F94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3D4F94" w:rsidRDefault="003D4F94" w:rsidP="003D4F94">
      <w:pPr>
        <w:spacing w:line="360" w:lineRule="auto"/>
        <w:jc w:val="both"/>
        <w:rPr>
          <w:color w:val="000000"/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4F94" w:rsidRDefault="003D4F94" w:rsidP="003D4F94">
      <w:pPr>
        <w:keepNext/>
        <w:spacing w:line="360" w:lineRule="auto"/>
        <w:rPr>
          <w:color w:val="000000"/>
          <w:sz w:val="24"/>
        </w:rPr>
      </w:pPr>
    </w:p>
    <w:p w:rsidR="003D4F94" w:rsidRDefault="003D4F94" w:rsidP="003D4F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4F94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725997">
        <w:rPr>
          <w:color w:val="000000"/>
          <w:sz w:val="24"/>
          <w:szCs w:val="24"/>
        </w:rPr>
        <w:t> </w:t>
      </w:r>
      <w:r w:rsidRPr="003D4F94">
        <w:rPr>
          <w:color w:val="000000"/>
          <w:sz w:val="24"/>
          <w:szCs w:val="24"/>
        </w:rPr>
        <w:t>ust. 3 ustawy z dnia 24 kwietnia 2003 roku o działalności pożytku publicznego i</w:t>
      </w:r>
      <w:r w:rsidR="00725997">
        <w:rPr>
          <w:color w:val="000000"/>
          <w:sz w:val="24"/>
          <w:szCs w:val="24"/>
        </w:rPr>
        <w:t> </w:t>
      </w:r>
      <w:r w:rsidRPr="003D4F94">
        <w:rPr>
          <w:color w:val="000000"/>
          <w:sz w:val="24"/>
          <w:szCs w:val="24"/>
        </w:rPr>
        <w:t>o</w:t>
      </w:r>
      <w:r w:rsidR="00725997">
        <w:rPr>
          <w:color w:val="000000"/>
          <w:sz w:val="24"/>
          <w:szCs w:val="24"/>
        </w:rPr>
        <w:t> </w:t>
      </w:r>
      <w:r w:rsidRPr="003D4F94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3D4F94" w:rsidRDefault="003D4F94" w:rsidP="003D4F94">
      <w:pPr>
        <w:spacing w:line="360" w:lineRule="auto"/>
        <w:jc w:val="both"/>
        <w:rPr>
          <w:color w:val="000000"/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4F94" w:rsidRDefault="003D4F94" w:rsidP="003D4F94">
      <w:pPr>
        <w:keepNext/>
        <w:spacing w:line="360" w:lineRule="auto"/>
        <w:rPr>
          <w:color w:val="000000"/>
          <w:sz w:val="24"/>
        </w:rPr>
      </w:pPr>
    </w:p>
    <w:p w:rsidR="003D4F94" w:rsidRDefault="003D4F94" w:rsidP="003D4F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4F9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D4F94" w:rsidRDefault="003D4F94" w:rsidP="003D4F94">
      <w:pPr>
        <w:spacing w:line="360" w:lineRule="auto"/>
        <w:jc w:val="both"/>
        <w:rPr>
          <w:color w:val="000000"/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4F94" w:rsidRDefault="003D4F94" w:rsidP="003D4F94">
      <w:pPr>
        <w:keepNext/>
        <w:spacing w:line="360" w:lineRule="auto"/>
        <w:rPr>
          <w:color w:val="000000"/>
          <w:sz w:val="24"/>
        </w:rPr>
      </w:pPr>
    </w:p>
    <w:p w:rsidR="003D4F94" w:rsidRDefault="003D4F94" w:rsidP="003D4F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4F94">
        <w:rPr>
          <w:color w:val="000000"/>
          <w:sz w:val="24"/>
          <w:szCs w:val="24"/>
        </w:rPr>
        <w:t>Wykonanie zarządzenia powierza się Dyrektorowi Wydziału Zdrowia i Spraw Społecznych Urzędu Miasta Poznania,</w:t>
      </w:r>
      <w:r w:rsidRPr="003D4F94">
        <w:rPr>
          <w:color w:val="000000"/>
          <w:sz w:val="24"/>
        </w:rPr>
        <w:t xml:space="preserve"> </w:t>
      </w:r>
      <w:r w:rsidRPr="003D4F94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</w:t>
      </w:r>
      <w:r w:rsidR="00725997">
        <w:rPr>
          <w:color w:val="000000"/>
          <w:sz w:val="24"/>
          <w:szCs w:val="24"/>
        </w:rPr>
        <w:t> </w:t>
      </w:r>
      <w:r w:rsidRPr="003D4F94">
        <w:rPr>
          <w:color w:val="000000"/>
          <w:sz w:val="24"/>
          <w:szCs w:val="24"/>
        </w:rPr>
        <w:t>obowiązującymi przepisami.</w:t>
      </w:r>
    </w:p>
    <w:p w:rsidR="003D4F94" w:rsidRDefault="003D4F94" w:rsidP="003D4F94">
      <w:pPr>
        <w:spacing w:line="360" w:lineRule="auto"/>
        <w:jc w:val="both"/>
        <w:rPr>
          <w:color w:val="000000"/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4F94" w:rsidRDefault="003D4F94" w:rsidP="003D4F94">
      <w:pPr>
        <w:keepNext/>
        <w:spacing w:line="360" w:lineRule="auto"/>
        <w:rPr>
          <w:color w:val="000000"/>
          <w:sz w:val="24"/>
        </w:rPr>
      </w:pPr>
    </w:p>
    <w:p w:rsidR="003D4F94" w:rsidRDefault="003D4F94" w:rsidP="003D4F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4F94">
        <w:rPr>
          <w:color w:val="000000"/>
          <w:sz w:val="24"/>
          <w:szCs w:val="24"/>
        </w:rPr>
        <w:t>Zarządzenie wchodzi w życie z dniem podpisania.</w:t>
      </w:r>
    </w:p>
    <w:p w:rsidR="003D4F94" w:rsidRDefault="003D4F94" w:rsidP="003D4F94">
      <w:pPr>
        <w:spacing w:line="360" w:lineRule="auto"/>
        <w:jc w:val="both"/>
        <w:rPr>
          <w:color w:val="000000"/>
          <w:sz w:val="24"/>
        </w:rPr>
      </w:pPr>
    </w:p>
    <w:p w:rsidR="003D4F94" w:rsidRDefault="003D4F94" w:rsidP="003D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4F94" w:rsidRDefault="003D4F94" w:rsidP="003D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4F94" w:rsidRPr="003D4F94" w:rsidRDefault="003D4F94" w:rsidP="003D4F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4F94" w:rsidRPr="003D4F94" w:rsidSect="003D4F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F94" w:rsidRDefault="003D4F94">
      <w:r>
        <w:separator/>
      </w:r>
    </w:p>
  </w:endnote>
  <w:endnote w:type="continuationSeparator" w:id="0">
    <w:p w:rsidR="003D4F94" w:rsidRDefault="003D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F94" w:rsidRDefault="003D4F94">
      <w:r>
        <w:separator/>
      </w:r>
    </w:p>
  </w:footnote>
  <w:footnote w:type="continuationSeparator" w:id="0">
    <w:p w:rsidR="003D4F94" w:rsidRDefault="003D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utego 2020r."/>
    <w:docVar w:name="AktNr" w:val="140/2020/P"/>
    <w:docVar w:name="Sprawa" w:val="powołania Komisji Konkursowej do spraw przeciwdziałania uzależnieniom i patologiom społecznym (konkurs nr 38/2020)."/>
  </w:docVars>
  <w:rsids>
    <w:rsidRoot w:val="003D4F94"/>
    <w:rsid w:val="00072485"/>
    <w:rsid w:val="000C07FF"/>
    <w:rsid w:val="000E2E12"/>
    <w:rsid w:val="00167A3B"/>
    <w:rsid w:val="002C4925"/>
    <w:rsid w:val="003679C6"/>
    <w:rsid w:val="00373368"/>
    <w:rsid w:val="003D4F9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99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18509-498A-45BA-B55D-CA198507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417</Words>
  <Characters>2575</Characters>
  <Application>Microsoft Office Word</Application>
  <DocSecurity>0</DocSecurity>
  <Lines>67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2020-02-24T09:47:00Z</dcterms:created>
  <dcterms:modified xsi:type="dcterms:W3CDTF">2020-02-24T09:47:00Z</dcterms:modified>
</cp:coreProperties>
</file>