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342C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42CE">
              <w:rPr>
                <w:b/>
              </w:rPr>
              <w:fldChar w:fldCharType="separate"/>
            </w:r>
            <w:r w:rsidR="007342CE">
              <w:rPr>
                <w:b/>
              </w:rPr>
              <w:t>powołania oraz ustalenia trybu pracy Komisji ds. opiniowania wniosków o nagrodę Prezydenta Miasta Poznania dla pracowników pedagogicznych szkół i placówek oświatowych,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42CE" w:rsidRDefault="00FA63B5" w:rsidP="007342CE">
      <w:pPr>
        <w:spacing w:line="360" w:lineRule="auto"/>
        <w:jc w:val="both"/>
      </w:pPr>
      <w:bookmarkStart w:id="2" w:name="z1"/>
      <w:bookmarkEnd w:id="2"/>
    </w:p>
    <w:p w:rsidR="007342CE" w:rsidRPr="007342CE" w:rsidRDefault="007342CE" w:rsidP="007342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42CE">
        <w:rPr>
          <w:color w:val="000000"/>
        </w:rPr>
        <w:t>Zgodnie z uchwałą Nr XX/360/VIII/2019 Rady Miasta Poznania z dnia 3 grudnia 2019 r. w</w:t>
      </w:r>
      <w:r w:rsidR="007913F3">
        <w:rPr>
          <w:color w:val="000000"/>
        </w:rPr>
        <w:t> </w:t>
      </w:r>
      <w:r w:rsidRPr="007342CE">
        <w:rPr>
          <w:color w:val="000000"/>
        </w:rPr>
        <w:t>sprawie ustalenia kryteriów i trybu przyznawania nagród ze specjalnego funduszu nagród dla nauczycieli utworzonego ze środków budżetu Miasta Poznania zachodzi konieczność powołania oraz ustalenia trybu pracy Komisji ds. opiniowania wniosków o nagrodę Prezydenta Miasta Poznania złożonych do Wydziału Oświaty Urzędu Miasta Poznania.</w:t>
      </w:r>
    </w:p>
    <w:p w:rsidR="007342CE" w:rsidRDefault="007342CE" w:rsidP="007342CE">
      <w:pPr>
        <w:spacing w:line="360" w:lineRule="auto"/>
        <w:jc w:val="both"/>
        <w:rPr>
          <w:color w:val="000000"/>
        </w:rPr>
      </w:pPr>
      <w:r w:rsidRPr="007342CE">
        <w:rPr>
          <w:color w:val="000000"/>
        </w:rPr>
        <w:t>Nagrody przyznaje Prezydent Miasta Poznania na podstawie pozytywnej opinii Komisji.</w:t>
      </w:r>
    </w:p>
    <w:p w:rsidR="007342CE" w:rsidRDefault="007342CE" w:rsidP="007342CE">
      <w:pPr>
        <w:spacing w:line="360" w:lineRule="auto"/>
        <w:jc w:val="both"/>
      </w:pPr>
    </w:p>
    <w:p w:rsidR="007342CE" w:rsidRDefault="007342CE" w:rsidP="007342CE">
      <w:pPr>
        <w:keepNext/>
        <w:spacing w:line="360" w:lineRule="auto"/>
        <w:jc w:val="center"/>
      </w:pPr>
      <w:r>
        <w:t>ZASTĘPCA DYREKTORA</w:t>
      </w:r>
    </w:p>
    <w:p w:rsidR="007342CE" w:rsidRPr="007342CE" w:rsidRDefault="007342CE" w:rsidP="007342CE">
      <w:pPr>
        <w:keepNext/>
        <w:spacing w:line="360" w:lineRule="auto"/>
        <w:jc w:val="center"/>
      </w:pPr>
      <w:r>
        <w:t>(-) Wiesław Banaś</w:t>
      </w:r>
    </w:p>
    <w:sectPr w:rsidR="007342CE" w:rsidRPr="007342CE" w:rsidSect="007342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CE" w:rsidRDefault="007342CE">
      <w:r>
        <w:separator/>
      </w:r>
    </w:p>
  </w:endnote>
  <w:endnote w:type="continuationSeparator" w:id="0">
    <w:p w:rsidR="007342CE" w:rsidRDefault="0073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CE" w:rsidRDefault="007342CE">
      <w:r>
        <w:separator/>
      </w:r>
    </w:p>
  </w:footnote>
  <w:footnote w:type="continuationSeparator" w:id="0">
    <w:p w:rsidR="007342CE" w:rsidRDefault="00734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oraz ustalenia trybu pracy Komisji ds. opiniowania wniosków o nagrodę Prezydenta Miasta Poznania dla pracowników pedagogicznych szkół i placówek oświatowych, dla których organem prowadzącym jest Miasto Poznań."/>
  </w:docVars>
  <w:rsids>
    <w:rsidRoot w:val="007342CE"/>
    <w:rsid w:val="000607A3"/>
    <w:rsid w:val="001B1D53"/>
    <w:rsid w:val="0022095A"/>
    <w:rsid w:val="002946C5"/>
    <w:rsid w:val="002C29F3"/>
    <w:rsid w:val="007342CE"/>
    <w:rsid w:val="007913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FBBC-FB5D-4658-B318-92D227CC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115</Words>
  <Characters>765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2020-02-25T12:29:00Z</dcterms:created>
  <dcterms:modified xsi:type="dcterms:W3CDTF">2020-02-25T12:29:00Z</dcterms:modified>
</cp:coreProperties>
</file>