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0581">
          <w:t>152/2020/P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0581">
        <w:rPr>
          <w:b/>
          <w:sz w:val="28"/>
        </w:rPr>
        <w:fldChar w:fldCharType="separate"/>
      </w:r>
      <w:r w:rsidR="008E0581">
        <w:rPr>
          <w:b/>
          <w:sz w:val="28"/>
        </w:rPr>
        <w:t>21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E05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0581">
              <w:rPr>
                <w:b/>
                <w:sz w:val="24"/>
                <w:szCs w:val="24"/>
              </w:rPr>
              <w:fldChar w:fldCharType="separate"/>
            </w:r>
            <w:r w:rsidR="008E0581">
              <w:rPr>
                <w:b/>
                <w:sz w:val="24"/>
                <w:szCs w:val="24"/>
              </w:rPr>
              <w:t>powołania Komisji konkursowej w celu zaopiniowania ofert złożonych w ramach otwartego konkursu ofert nr 31/2020 na wspieranie realizacji zadań Miasta Poznania w obszarze „Ochrona i promocja zdrowia, w tym działalność lecznicza w rozumieniu ustawy z dnia 15 kwietnia 2011 r. o działalności leczniczej (Dz. U. z 2018 r. poz. 2190 ze zm.)”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0581" w:rsidP="008E05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0581">
        <w:rPr>
          <w:color w:val="000000"/>
          <w:sz w:val="24"/>
        </w:rPr>
        <w:t>Na podstawie</w:t>
      </w:r>
      <w:r w:rsidRPr="008E0581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2019 r. poz. 506 ze zm.), art. 15 ust. 2a ustawy z dnia 24 kwietnia 2003 r. o działalności pożytku publicznego i o wolontariacie (Dz. U. z 2019 r. poz. 688 ze zm.) oraz uchwały Rady Miasta Poznania Nr XIX/328/VIII/2019 z dnia 19 listopada 2019 roku w sprawie Rocznego Programu Współpracy Miasta Poznania z Organizacjami Pozarządowymi oraz podmiotami, o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których mowa w art. 3 ust. 3 ustawy z dnia 24 kwietnia 2003 roku o działalności pożytku publicznego i o wolontariacie, na 2020 rok</w:t>
      </w:r>
      <w:r w:rsidRPr="008E0581">
        <w:rPr>
          <w:color w:val="000000"/>
          <w:sz w:val="24"/>
        </w:rPr>
        <w:t xml:space="preserve"> zarządza się, co następuje:</w:t>
      </w:r>
    </w:p>
    <w:p w:rsidR="008E0581" w:rsidRDefault="008E0581" w:rsidP="008E0581">
      <w:pPr>
        <w:spacing w:line="360" w:lineRule="auto"/>
        <w:jc w:val="both"/>
        <w:rPr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0581">
        <w:rPr>
          <w:color w:val="000000"/>
          <w:sz w:val="24"/>
          <w:szCs w:val="24"/>
        </w:rPr>
        <w:t>Powołuje się Komisję konkursową w celu zaopiniowania ofert złożonych w wyniku konkursu nr 31/2020 ogłoszonego przez Prezydenta Miasta Poznania 27 stycznia 2020 roku na wspieranie realizacji zadań Miasta Poznania w obszarze „Ochrona i promocja zdrowia, w tym działalność lecznicza w rozumieniu ustawy z dnia 15 kwietnia 2011 r. o działalności leczniczej (Dz. U. z 2018 r. poz. 2190 ze zm.)” w 2020 roku, zwaną dalej Komisją konkursową, w składzie:</w:t>
      </w: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t>2) Urszula Piaszczyńska – przedstawicielka Prezydenta Miasta Poznania;</w:t>
      </w: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t>3) Lidia Płatek – przedstawicielka Prezydenta Miasta Poznania;</w:t>
      </w: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t>4) Jolanta Graczyk-Öğdem – przedstawicielka</w:t>
      </w:r>
      <w:r w:rsidRPr="008E0581">
        <w:rPr>
          <w:color w:val="FF0000"/>
          <w:sz w:val="24"/>
          <w:szCs w:val="24"/>
        </w:rPr>
        <w:t xml:space="preserve"> </w:t>
      </w:r>
      <w:r w:rsidRPr="008E0581">
        <w:rPr>
          <w:color w:val="000000"/>
          <w:sz w:val="24"/>
          <w:szCs w:val="24"/>
        </w:rPr>
        <w:t>organizacji pozarządowych;</w:t>
      </w:r>
    </w:p>
    <w:p w:rsidR="008E0581" w:rsidRPr="008E0581" w:rsidRDefault="008E0581" w:rsidP="008E0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lastRenderedPageBreak/>
        <w:t>5) Anna Maria Szymkowiak – przedstawicielka organizacji pozarządowych;</w:t>
      </w:r>
    </w:p>
    <w:p w:rsidR="008E0581" w:rsidRDefault="008E0581" w:rsidP="008E05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0581">
        <w:rPr>
          <w:color w:val="000000"/>
          <w:sz w:val="24"/>
          <w:szCs w:val="24"/>
        </w:rPr>
        <w:t>6) Michał Tomczak – przedstawiciel organizacji pozarządowych.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Default="008E0581" w:rsidP="008E0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0581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Default="008E0581" w:rsidP="008E05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0581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ust. 3 ustawy z dnia 24 kwietnia 2003 roku o działalności pożytku publicznego i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o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otwartych konkursów ofert, zgodnie z zapisami ustawy z 24 kwietnia 2003 roku o</w:t>
      </w:r>
      <w:r w:rsidR="00F6155E">
        <w:rPr>
          <w:color w:val="000000"/>
          <w:sz w:val="24"/>
          <w:szCs w:val="24"/>
        </w:rPr>
        <w:t> </w:t>
      </w:r>
      <w:r w:rsidRPr="008E0581">
        <w:rPr>
          <w:color w:val="000000"/>
          <w:sz w:val="24"/>
          <w:szCs w:val="24"/>
        </w:rPr>
        <w:t>działalności pożytku publicznego i o wolontariacie.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Default="008E0581" w:rsidP="008E05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058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Default="008E0581" w:rsidP="008E05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0581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8E0581">
        <w:rPr>
          <w:color w:val="000000"/>
          <w:sz w:val="24"/>
        </w:rPr>
        <w:t xml:space="preserve"> </w:t>
      </w:r>
      <w:r w:rsidRPr="008E0581">
        <w:rPr>
          <w:color w:val="000000"/>
          <w:sz w:val="24"/>
          <w:szCs w:val="24"/>
        </w:rPr>
        <w:t>którego czyni się odpowiedzialnym za zobowiązanie członków Komisji konkursowej do przetwarzania danych osobowych zgodnie z obowiązującymi przepisami.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E0581" w:rsidRDefault="008E0581" w:rsidP="008E0581">
      <w:pPr>
        <w:keepNext/>
        <w:spacing w:line="360" w:lineRule="auto"/>
        <w:rPr>
          <w:color w:val="000000"/>
          <w:sz w:val="24"/>
        </w:rPr>
      </w:pPr>
    </w:p>
    <w:p w:rsidR="008E0581" w:rsidRDefault="008E0581" w:rsidP="008E058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0581">
        <w:rPr>
          <w:color w:val="000000"/>
          <w:sz w:val="24"/>
          <w:szCs w:val="24"/>
        </w:rPr>
        <w:t>Zarządzenie wchodzi w życie z dniem podpisania.</w:t>
      </w:r>
    </w:p>
    <w:p w:rsidR="008E0581" w:rsidRDefault="008E0581" w:rsidP="008E0581">
      <w:pPr>
        <w:spacing w:line="360" w:lineRule="auto"/>
        <w:jc w:val="both"/>
        <w:rPr>
          <w:color w:val="000000"/>
          <w:sz w:val="24"/>
        </w:rPr>
      </w:pPr>
    </w:p>
    <w:p w:rsidR="008E0581" w:rsidRDefault="008E0581" w:rsidP="008E0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0581" w:rsidRDefault="008E0581" w:rsidP="008E0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0581" w:rsidRPr="008E0581" w:rsidRDefault="008E0581" w:rsidP="008E0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0581" w:rsidRPr="008E0581" w:rsidSect="008E0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81" w:rsidRDefault="008E0581">
      <w:r>
        <w:separator/>
      </w:r>
    </w:p>
  </w:endnote>
  <w:endnote w:type="continuationSeparator" w:id="0">
    <w:p w:rsidR="008E0581" w:rsidRDefault="008E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81" w:rsidRDefault="008E0581">
      <w:r>
        <w:separator/>
      </w:r>
    </w:p>
  </w:footnote>
  <w:footnote w:type="continuationSeparator" w:id="0">
    <w:p w:rsidR="008E0581" w:rsidRDefault="008E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0r."/>
    <w:docVar w:name="AktNr" w:val="152/2020/P"/>
    <w:docVar w:name="Sprawa" w:val="powołania Komisji konkursowej w celu zaopiniowania ofert złożonych w ramach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8E05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05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55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D8CC-5036-48E7-AFE9-67DA18C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2905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2020-02-26T07:46:00Z</dcterms:created>
  <dcterms:modified xsi:type="dcterms:W3CDTF">2020-02-26T07:46:00Z</dcterms:modified>
</cp:coreProperties>
</file>