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6825">
              <w:rPr>
                <w:b/>
              </w:rPr>
              <w:fldChar w:fldCharType="separate"/>
            </w:r>
            <w:r w:rsidR="00796825">
              <w:rPr>
                <w:b/>
              </w:rPr>
              <w:t>ogłoszenia konkursu na stanowisko dyrektora publicznego II Liceum Ogólnokształcącego im. Generałowej Zamoyskiej i Heleny Modrzejewskiej w Poznaniu, ul. Matejki 8/10.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6825" w:rsidRDefault="00FA63B5" w:rsidP="00796825">
      <w:pPr>
        <w:spacing w:line="360" w:lineRule="auto"/>
        <w:jc w:val="both"/>
      </w:pPr>
      <w:bookmarkStart w:id="2" w:name="z1"/>
      <w:bookmarkEnd w:id="2"/>
    </w:p>
    <w:p w:rsidR="00796825" w:rsidRDefault="00796825" w:rsidP="00796825">
      <w:pPr>
        <w:spacing w:line="360" w:lineRule="auto"/>
        <w:jc w:val="both"/>
        <w:rPr>
          <w:color w:val="000000"/>
          <w:szCs w:val="20"/>
        </w:rPr>
      </w:pPr>
      <w:r w:rsidRPr="00796825">
        <w:rPr>
          <w:color w:val="000000"/>
          <w:szCs w:val="20"/>
        </w:rPr>
        <w:t>Konieczność przeprowadzenia konkursu na stanowisko dyrektora II Liceum Ogólnokształcącego im. Generałowej Zamoyskiej i Heleny Modrzejewskiej wynika z faktu, iż Rada Miasta Poznania uchwałą Nr XXII/405/VIII/2020 z dnia 11 lutego 2020 r. z dniem 31 sierpnia 2020 r. rozwiązała Zespół Szkół Ogólnokształcących nr 12 w Poznaniu, ul. Matejki 8/10, oraz uchwaliła, że II Liceum Ogólnokształcące im. Generałowej Zamoyskiej i Heleny Modrzejewskiej wchodzące w skład Zespołu od 1 września staje się samodzielną jednostką budżetową z siedzibą w Poznaniu przy ulicy Matejki 8/10.</w:t>
      </w:r>
    </w:p>
    <w:p w:rsidR="00796825" w:rsidRDefault="00796825" w:rsidP="00796825">
      <w:pPr>
        <w:spacing w:line="360" w:lineRule="auto"/>
        <w:jc w:val="both"/>
      </w:pPr>
    </w:p>
    <w:p w:rsidR="00796825" w:rsidRDefault="00796825" w:rsidP="00796825">
      <w:pPr>
        <w:keepNext/>
        <w:spacing w:line="360" w:lineRule="auto"/>
        <w:jc w:val="center"/>
      </w:pPr>
      <w:r>
        <w:t>ZASTĘPCA DYREKTORA</w:t>
      </w:r>
    </w:p>
    <w:p w:rsidR="00796825" w:rsidRPr="00796825" w:rsidRDefault="00796825" w:rsidP="00796825">
      <w:pPr>
        <w:keepNext/>
        <w:spacing w:line="360" w:lineRule="auto"/>
        <w:jc w:val="center"/>
      </w:pPr>
      <w:r>
        <w:t>(-) Wiesław Banaś</w:t>
      </w:r>
    </w:p>
    <w:sectPr w:rsidR="00796825" w:rsidRPr="00796825" w:rsidSect="007968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825" w:rsidRDefault="00796825">
      <w:r>
        <w:separator/>
      </w:r>
    </w:p>
  </w:endnote>
  <w:endnote w:type="continuationSeparator" w:id="0">
    <w:p w:rsidR="00796825" w:rsidRDefault="0079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825" w:rsidRDefault="00796825">
      <w:r>
        <w:separator/>
      </w:r>
    </w:p>
  </w:footnote>
  <w:footnote w:type="continuationSeparator" w:id="0">
    <w:p w:rsidR="00796825" w:rsidRDefault="0079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II Liceum Ogólnokształcącego im. Generałowej Zamoyskiej i Heleny Modrzejewskiej w Poznaniu, ul. Matejki 8/10."/>
  </w:docVars>
  <w:rsids>
    <w:rsidRoot w:val="00796825"/>
    <w:rsid w:val="000607A3"/>
    <w:rsid w:val="0008531E"/>
    <w:rsid w:val="001B1D53"/>
    <w:rsid w:val="0022095A"/>
    <w:rsid w:val="002946C5"/>
    <w:rsid w:val="002C29F3"/>
    <w:rsid w:val="00796326"/>
    <w:rsid w:val="0079682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3D335-EE34-4473-9FC2-BD4AD31A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732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2020-02-28T09:18:00Z</dcterms:created>
  <dcterms:modified xsi:type="dcterms:W3CDTF">2020-02-28T09:18:00Z</dcterms:modified>
</cp:coreProperties>
</file>