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7CF3">
          <w:t>183/2020/P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7CF3">
        <w:rPr>
          <w:b/>
          <w:sz w:val="28"/>
        </w:rPr>
        <w:fldChar w:fldCharType="separate"/>
      </w:r>
      <w:r w:rsidR="00D07CF3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7C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7CF3">
              <w:rPr>
                <w:b/>
                <w:sz w:val="24"/>
                <w:szCs w:val="24"/>
              </w:rPr>
              <w:fldChar w:fldCharType="separate"/>
            </w:r>
            <w:r w:rsidR="00D07CF3">
              <w:rPr>
                <w:b/>
                <w:sz w:val="24"/>
                <w:szCs w:val="24"/>
              </w:rPr>
              <w:t xml:space="preserve">przekazania na stan majątkowy placówek oświatowych nakładów finansowych poniesionych w związku z przygotowaniem i realizacją projektu pn. „Termomodernizacja obiektów użyteczności publicznej w Poznaniu” w ramach Działania PL04 „Oszczędzanie energii i promowanie odnawialnych źródeł energii” Norweskiego Mechanizmu Finansowego 2009-2014.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7CF3" w:rsidP="00D07C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7CF3">
        <w:rPr>
          <w:color w:val="000000"/>
          <w:sz w:val="24"/>
        </w:rPr>
        <w:t xml:space="preserve">Na podstawie </w:t>
      </w:r>
      <w:r w:rsidRPr="00D07CF3">
        <w:rPr>
          <w:color w:val="000000"/>
          <w:sz w:val="24"/>
          <w:szCs w:val="24"/>
        </w:rPr>
        <w:t>art. 30 ust. 2 pkt 3 ustawy z dnia 8 marca 1990 r. o samorządzie gminnym (t.j. Dz. U. z 2019 r. poz. 506 ze zm.)</w:t>
      </w:r>
      <w:r w:rsidRPr="00D07CF3">
        <w:rPr>
          <w:color w:val="000000"/>
          <w:sz w:val="24"/>
        </w:rPr>
        <w:t>zarządza się, co następuje:</w:t>
      </w:r>
    </w:p>
    <w:p w:rsidR="00D07CF3" w:rsidRDefault="00D07CF3" w:rsidP="00D07CF3">
      <w:pPr>
        <w:spacing w:line="360" w:lineRule="auto"/>
        <w:jc w:val="both"/>
        <w:rPr>
          <w:sz w:val="24"/>
        </w:rPr>
      </w:pPr>
    </w:p>
    <w:p w:rsidR="00D07CF3" w:rsidRDefault="00D07CF3" w:rsidP="00D07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7CF3" w:rsidRDefault="00D07CF3" w:rsidP="00D07CF3">
      <w:pPr>
        <w:keepNext/>
        <w:spacing w:line="360" w:lineRule="auto"/>
        <w:rPr>
          <w:color w:val="000000"/>
          <w:sz w:val="24"/>
        </w:rPr>
      </w:pPr>
    </w:p>
    <w:p w:rsidR="00D07CF3" w:rsidRPr="00D07CF3" w:rsidRDefault="00D07CF3" w:rsidP="00D07C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7CF3">
        <w:rPr>
          <w:color w:val="000000"/>
          <w:sz w:val="24"/>
          <w:szCs w:val="24"/>
        </w:rPr>
        <w:t>1. Przekazuje się na stan majątkowy następującym placówkom nakłady finansowe w</w:t>
      </w:r>
      <w:r w:rsidR="00185A01">
        <w:rPr>
          <w:color w:val="000000"/>
          <w:sz w:val="24"/>
          <w:szCs w:val="24"/>
        </w:rPr>
        <w:t> </w:t>
      </w:r>
      <w:r w:rsidRPr="00D07CF3">
        <w:rPr>
          <w:color w:val="000000"/>
          <w:sz w:val="24"/>
          <w:szCs w:val="24"/>
        </w:rPr>
        <w:t>wysokości:</w:t>
      </w:r>
    </w:p>
    <w:p w:rsidR="00D07CF3" w:rsidRPr="00D07CF3" w:rsidRDefault="00D07CF3" w:rsidP="00D07C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CF3">
        <w:rPr>
          <w:color w:val="000000"/>
          <w:sz w:val="24"/>
          <w:szCs w:val="24"/>
        </w:rPr>
        <w:t>1) Szkoła Podstawowa nr 23 im. gen. Józefa Bema, ul. Norwida 21, 60-867 Poznań –</w:t>
      </w:r>
      <w:r w:rsidR="00185A01">
        <w:rPr>
          <w:color w:val="000000"/>
          <w:sz w:val="24"/>
          <w:szCs w:val="24"/>
        </w:rPr>
        <w:t> </w:t>
      </w:r>
      <w:r w:rsidRPr="00D07CF3">
        <w:rPr>
          <w:color w:val="000000"/>
          <w:sz w:val="24"/>
          <w:szCs w:val="24"/>
        </w:rPr>
        <w:t>46.740,00 zł;</w:t>
      </w:r>
    </w:p>
    <w:p w:rsidR="00D07CF3" w:rsidRPr="00D07CF3" w:rsidRDefault="00D07CF3" w:rsidP="00D07C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CF3">
        <w:rPr>
          <w:color w:val="000000"/>
          <w:sz w:val="24"/>
          <w:szCs w:val="24"/>
        </w:rPr>
        <w:t>2) Zespół Szkolno-Przedszkolny nr 1, os. Władysława Łokietka 104, 61-616 Poznań –</w:t>
      </w:r>
      <w:r w:rsidR="00185A01">
        <w:rPr>
          <w:color w:val="000000"/>
          <w:sz w:val="24"/>
          <w:szCs w:val="24"/>
        </w:rPr>
        <w:t> </w:t>
      </w:r>
      <w:r w:rsidRPr="00D07CF3">
        <w:rPr>
          <w:color w:val="000000"/>
          <w:sz w:val="24"/>
          <w:szCs w:val="24"/>
        </w:rPr>
        <w:t>3.567,00 zł.</w:t>
      </w:r>
    </w:p>
    <w:p w:rsidR="00D07CF3" w:rsidRPr="00D07CF3" w:rsidRDefault="00D07CF3" w:rsidP="00D07C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7CF3">
        <w:rPr>
          <w:color w:val="000000"/>
          <w:sz w:val="24"/>
          <w:szCs w:val="24"/>
        </w:rPr>
        <w:t>2. Łączna wartość nakładów finansowych w wysokości 50.307,00 zł została poniesiona na przygotowanie i realizację projektu „Termomodernizacja obiektów użyteczności publicznej w Poznaniu” w ramach Działania PL04 „Oszczędzanie energii i promowanie odnawialnych źródeł energii” Norweskiego Mechanizmu Finansowego 2009-2014.</w:t>
      </w:r>
    </w:p>
    <w:p w:rsidR="00D07CF3" w:rsidRDefault="00D07CF3" w:rsidP="00D07CF3">
      <w:pPr>
        <w:spacing w:line="360" w:lineRule="auto"/>
        <w:jc w:val="both"/>
        <w:rPr>
          <w:color w:val="000000"/>
          <w:sz w:val="24"/>
        </w:rPr>
      </w:pPr>
    </w:p>
    <w:p w:rsidR="00D07CF3" w:rsidRDefault="00D07CF3" w:rsidP="00D07CF3">
      <w:pPr>
        <w:spacing w:line="360" w:lineRule="auto"/>
        <w:jc w:val="both"/>
        <w:rPr>
          <w:color w:val="000000"/>
          <w:sz w:val="24"/>
        </w:rPr>
      </w:pPr>
    </w:p>
    <w:p w:rsidR="00D07CF3" w:rsidRDefault="00D07CF3" w:rsidP="00D07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07CF3" w:rsidRDefault="00D07CF3" w:rsidP="00D07CF3">
      <w:pPr>
        <w:keepNext/>
        <w:spacing w:line="360" w:lineRule="auto"/>
        <w:rPr>
          <w:color w:val="000000"/>
          <w:sz w:val="24"/>
        </w:rPr>
      </w:pPr>
    </w:p>
    <w:p w:rsidR="00D07CF3" w:rsidRDefault="00D07CF3" w:rsidP="00D07C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7CF3">
        <w:rPr>
          <w:color w:val="000000"/>
          <w:sz w:val="24"/>
          <w:szCs w:val="24"/>
        </w:rPr>
        <w:t>Wykonanie zarządzenia powierza się Dyrektorowi Wydziału Zamówień i Obsługi Urzędu Miasta Poznania oraz dyrektorom wymienionych placówek oświatowych.</w:t>
      </w:r>
    </w:p>
    <w:p w:rsidR="00D07CF3" w:rsidRDefault="00D07CF3" w:rsidP="00D07CF3">
      <w:pPr>
        <w:spacing w:line="360" w:lineRule="auto"/>
        <w:jc w:val="both"/>
        <w:rPr>
          <w:color w:val="000000"/>
          <w:sz w:val="24"/>
        </w:rPr>
      </w:pPr>
    </w:p>
    <w:p w:rsidR="00D07CF3" w:rsidRDefault="00D07CF3" w:rsidP="00D07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7CF3" w:rsidRDefault="00D07CF3" w:rsidP="00D07CF3">
      <w:pPr>
        <w:keepNext/>
        <w:spacing w:line="360" w:lineRule="auto"/>
        <w:rPr>
          <w:color w:val="000000"/>
          <w:sz w:val="24"/>
        </w:rPr>
      </w:pPr>
    </w:p>
    <w:p w:rsidR="00D07CF3" w:rsidRDefault="00D07CF3" w:rsidP="00D07C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7CF3">
        <w:rPr>
          <w:color w:val="000000"/>
          <w:sz w:val="24"/>
          <w:szCs w:val="24"/>
        </w:rPr>
        <w:t>Traci moc zarządzenie Nr 1059/2019/P Prezydenta Miasta Poznania z dnia 19 grudnia 2019 r.</w:t>
      </w:r>
    </w:p>
    <w:p w:rsidR="00D07CF3" w:rsidRDefault="00D07CF3" w:rsidP="00D07CF3">
      <w:pPr>
        <w:spacing w:line="360" w:lineRule="auto"/>
        <w:jc w:val="both"/>
        <w:rPr>
          <w:color w:val="000000"/>
          <w:sz w:val="24"/>
        </w:rPr>
      </w:pPr>
    </w:p>
    <w:p w:rsidR="00D07CF3" w:rsidRDefault="00D07CF3" w:rsidP="00D07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7CF3" w:rsidRDefault="00D07CF3" w:rsidP="00D07CF3">
      <w:pPr>
        <w:keepNext/>
        <w:spacing w:line="360" w:lineRule="auto"/>
        <w:rPr>
          <w:color w:val="000000"/>
          <w:sz w:val="24"/>
        </w:rPr>
      </w:pPr>
    </w:p>
    <w:p w:rsidR="00D07CF3" w:rsidRDefault="00D07CF3" w:rsidP="00D07C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7CF3">
        <w:rPr>
          <w:color w:val="000000"/>
          <w:sz w:val="24"/>
          <w:szCs w:val="24"/>
        </w:rPr>
        <w:t>Zarządzenie wchodzi w życie z dniem podpisania</w:t>
      </w:r>
    </w:p>
    <w:p w:rsidR="00D07CF3" w:rsidRDefault="00D07CF3" w:rsidP="00D07CF3">
      <w:pPr>
        <w:spacing w:line="360" w:lineRule="auto"/>
        <w:jc w:val="both"/>
        <w:rPr>
          <w:color w:val="000000"/>
          <w:sz w:val="24"/>
        </w:rPr>
      </w:pPr>
    </w:p>
    <w:p w:rsidR="00D07CF3" w:rsidRDefault="00D07CF3" w:rsidP="00D07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07CF3" w:rsidRDefault="00D07CF3" w:rsidP="00D07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7CF3" w:rsidRPr="00D07CF3" w:rsidRDefault="00D07CF3" w:rsidP="00D07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7CF3" w:rsidRPr="00D07CF3" w:rsidSect="00D07C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F3" w:rsidRDefault="00D07CF3">
      <w:r>
        <w:separator/>
      </w:r>
    </w:p>
  </w:endnote>
  <w:endnote w:type="continuationSeparator" w:id="0">
    <w:p w:rsidR="00D07CF3" w:rsidRDefault="00D0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F3" w:rsidRDefault="00D07CF3">
      <w:r>
        <w:separator/>
      </w:r>
    </w:p>
  </w:footnote>
  <w:footnote w:type="continuationSeparator" w:id="0">
    <w:p w:rsidR="00D07CF3" w:rsidRDefault="00D0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3/2020/P"/>
    <w:docVar w:name="Sprawa" w:val="przekazania na stan majątkowy placówek oświatowych nakładów finansowych poniesionych w związku z przygotowaniem i realizacją projektu pn. „Termomodernizacja obiektów użyteczności publicznej w Poznaniu” w ramach Działania PL04 „Oszczędzanie energii i promowanie odnawialnych źródeł energii” Norweskiego Mechanizmu Finansowego 2009-2014. "/>
  </w:docVars>
  <w:rsids>
    <w:rsidRoot w:val="00D07CF3"/>
    <w:rsid w:val="00072485"/>
    <w:rsid w:val="000C07FF"/>
    <w:rsid w:val="000E2E12"/>
    <w:rsid w:val="00167A3B"/>
    <w:rsid w:val="00185A0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CF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6D047-125C-434C-BD9D-D0E89AC5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236</Words>
  <Characters>1453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2020-03-02T06:44:00Z</dcterms:created>
  <dcterms:modified xsi:type="dcterms:W3CDTF">2020-03-02T06:44:00Z</dcterms:modified>
</cp:coreProperties>
</file>