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5432D">
        <w:fldChar w:fldCharType="begin"/>
      </w:r>
      <w:r w:rsidR="00C5432D">
        <w:instrText xml:space="preserve"> DOCVARIABLE  AktNr  \* MERGEFORMAT </w:instrText>
      </w:r>
      <w:r w:rsidR="00C5432D">
        <w:fldChar w:fldCharType="separate"/>
      </w:r>
      <w:r w:rsidR="001D7448">
        <w:t>190/2020/P</w:t>
      </w:r>
      <w:r w:rsidR="00C5432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D7448">
        <w:rPr>
          <w:b/>
          <w:sz w:val="28"/>
        </w:rPr>
        <w:t>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5432D">
        <w:tc>
          <w:tcPr>
            <w:tcW w:w="1368" w:type="dxa"/>
            <w:shd w:val="clear" w:color="auto" w:fill="auto"/>
          </w:tcPr>
          <w:p w:rsidR="00565809" w:rsidRPr="00C5432D" w:rsidRDefault="00565809" w:rsidP="00C5432D">
            <w:pPr>
              <w:spacing w:line="360" w:lineRule="auto"/>
              <w:rPr>
                <w:sz w:val="24"/>
                <w:szCs w:val="24"/>
              </w:rPr>
            </w:pPr>
            <w:r w:rsidRPr="00C5432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5432D" w:rsidRDefault="00565809" w:rsidP="00C5432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5432D">
              <w:rPr>
                <w:b/>
                <w:sz w:val="24"/>
                <w:szCs w:val="24"/>
              </w:rPr>
              <w:fldChar w:fldCharType="begin"/>
            </w:r>
            <w:r w:rsidRPr="00C5432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5432D">
              <w:rPr>
                <w:b/>
                <w:sz w:val="24"/>
                <w:szCs w:val="24"/>
              </w:rPr>
              <w:fldChar w:fldCharType="separate"/>
            </w:r>
            <w:r w:rsidR="001D7448" w:rsidRPr="00C5432D">
              <w:rPr>
                <w:b/>
                <w:sz w:val="24"/>
                <w:szCs w:val="24"/>
              </w:rPr>
              <w:t>powołania pana Przemysława Terleckiego na stanowisko dyrektora Wielkopolskiego Muzeum Niepodległości w Poznaniu.</w:t>
            </w:r>
            <w:r w:rsidRPr="00C5432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7448" w:rsidP="001D744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D7448">
        <w:rPr>
          <w:color w:val="000000"/>
          <w:sz w:val="24"/>
        </w:rPr>
        <w:t xml:space="preserve">Na podstawie </w:t>
      </w:r>
      <w:r w:rsidRPr="001D7448">
        <w:rPr>
          <w:color w:val="000000"/>
          <w:sz w:val="24"/>
          <w:szCs w:val="24"/>
        </w:rPr>
        <w:t>art. 30 ust. 2 pkt 5 ustawy z dnia 8 marca 1990 r. o samorządzie gminnym (t.j. Dz. U. z 2019 r. poz. 506 z późn. zm.) oraz art. 15 ust. 1 i ust. 2  ustawy z dnia 25 października 1991 r. o organizowaniu i prowadzeniu działalności kulturalnej (t.j. Dz. U. z</w:t>
      </w:r>
      <w:r w:rsidR="00854EBF">
        <w:rPr>
          <w:color w:val="000000"/>
          <w:sz w:val="24"/>
          <w:szCs w:val="24"/>
        </w:rPr>
        <w:t> </w:t>
      </w:r>
      <w:r w:rsidRPr="001D7448">
        <w:rPr>
          <w:color w:val="000000"/>
          <w:sz w:val="24"/>
          <w:szCs w:val="24"/>
        </w:rPr>
        <w:t>2020 r. poz. 194)</w:t>
      </w:r>
      <w:r w:rsidRPr="001D7448">
        <w:rPr>
          <w:color w:val="000000"/>
          <w:sz w:val="24"/>
        </w:rPr>
        <w:t xml:space="preserve"> w zw. z art. 4 ustawy z dnia 21 listopada 1996 r. o muzeach (t. j. Dz. U. z</w:t>
      </w:r>
      <w:r w:rsidR="00854EBF">
        <w:rPr>
          <w:color w:val="000000"/>
          <w:sz w:val="24"/>
        </w:rPr>
        <w:t> </w:t>
      </w:r>
      <w:r w:rsidRPr="001D7448">
        <w:rPr>
          <w:color w:val="000000"/>
          <w:sz w:val="24"/>
        </w:rPr>
        <w:t>2019 r. poz. 917, z późn. zm.) zarządza się, co następuje:</w:t>
      </w:r>
    </w:p>
    <w:p w:rsidR="001D7448" w:rsidRDefault="001D7448" w:rsidP="001D7448">
      <w:pPr>
        <w:spacing w:line="360" w:lineRule="auto"/>
        <w:jc w:val="both"/>
        <w:rPr>
          <w:sz w:val="24"/>
        </w:rPr>
      </w:pPr>
    </w:p>
    <w:p w:rsidR="001D7448" w:rsidRDefault="001D7448" w:rsidP="001D7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7448" w:rsidRDefault="001D7448" w:rsidP="001D7448">
      <w:pPr>
        <w:keepNext/>
        <w:spacing w:line="360" w:lineRule="auto"/>
        <w:rPr>
          <w:color w:val="000000"/>
          <w:sz w:val="24"/>
        </w:rPr>
      </w:pPr>
    </w:p>
    <w:p w:rsidR="001D7448" w:rsidRPr="001D7448" w:rsidRDefault="001D7448" w:rsidP="001D74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D7448">
        <w:rPr>
          <w:color w:val="000000"/>
          <w:sz w:val="24"/>
          <w:szCs w:val="24"/>
        </w:rPr>
        <w:t>1. Z dniem 2 marca 2020 r. powołuje się pana Przemysława Terleckiego, zamieszkałego w</w:t>
      </w:r>
      <w:r w:rsidR="00854EBF">
        <w:rPr>
          <w:color w:val="000000"/>
          <w:sz w:val="24"/>
          <w:szCs w:val="24"/>
        </w:rPr>
        <w:t> </w:t>
      </w:r>
      <w:r w:rsidR="007D0B23">
        <w:rPr>
          <w:color w:val="000000"/>
          <w:sz w:val="24"/>
          <w:szCs w:val="24"/>
        </w:rPr>
        <w:t>xxx</w:t>
      </w:r>
      <w:r w:rsidRPr="001D7448">
        <w:rPr>
          <w:color w:val="000000"/>
          <w:sz w:val="24"/>
          <w:szCs w:val="24"/>
        </w:rPr>
        <w:t>, na stanowisko dyrektora Wielkopolskiego Muzeum Niepodległości w Poznaniu w pełnym wymiarze czasu pracy.</w:t>
      </w:r>
    </w:p>
    <w:p w:rsidR="001D7448" w:rsidRDefault="001D7448" w:rsidP="001D74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D7448">
        <w:rPr>
          <w:color w:val="000000"/>
          <w:sz w:val="24"/>
          <w:szCs w:val="24"/>
        </w:rPr>
        <w:t>2. Powołanie następuje na czas określony do dnia 29 lutego 2024 r.</w:t>
      </w:r>
    </w:p>
    <w:p w:rsidR="001D7448" w:rsidRDefault="001D7448" w:rsidP="001D7448">
      <w:pPr>
        <w:spacing w:line="360" w:lineRule="auto"/>
        <w:jc w:val="both"/>
        <w:rPr>
          <w:color w:val="000000"/>
          <w:sz w:val="24"/>
        </w:rPr>
      </w:pPr>
    </w:p>
    <w:p w:rsidR="001D7448" w:rsidRDefault="001D7448" w:rsidP="001D7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D7448" w:rsidRDefault="001D7448" w:rsidP="001D7448">
      <w:pPr>
        <w:keepNext/>
        <w:spacing w:line="360" w:lineRule="auto"/>
        <w:rPr>
          <w:color w:val="000000"/>
          <w:sz w:val="24"/>
        </w:rPr>
      </w:pPr>
    </w:p>
    <w:p w:rsidR="001D7448" w:rsidRPr="001D7448" w:rsidRDefault="001D7448" w:rsidP="001D74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D7448">
        <w:rPr>
          <w:color w:val="000000"/>
          <w:sz w:val="24"/>
          <w:szCs w:val="24"/>
        </w:rPr>
        <w:t>W czasie zajmowania stanowiska dyrektora Wielkopolskiego Muzeum Niepodległości pan Przemysław Terlecki będzie otrzymywać wynagrodzenie miesięczne obejmujące następujące składniki:</w:t>
      </w:r>
    </w:p>
    <w:p w:rsidR="001D7448" w:rsidRPr="001D7448" w:rsidRDefault="001D7448" w:rsidP="001D74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7448">
        <w:rPr>
          <w:color w:val="000000"/>
          <w:sz w:val="24"/>
          <w:szCs w:val="24"/>
        </w:rPr>
        <w:t>1) wynagrod</w:t>
      </w:r>
      <w:r w:rsidR="007D0B23">
        <w:rPr>
          <w:color w:val="000000"/>
          <w:sz w:val="24"/>
          <w:szCs w:val="24"/>
        </w:rPr>
        <w:t>zenie zasadnicze w wysokości:</w:t>
      </w:r>
      <w:r w:rsidR="007D0B23">
        <w:rPr>
          <w:color w:val="000000"/>
          <w:sz w:val="24"/>
          <w:szCs w:val="24"/>
        </w:rPr>
        <w:tab/>
        <w:t xml:space="preserve"> xxx</w:t>
      </w:r>
      <w:r w:rsidRPr="001D7448">
        <w:rPr>
          <w:color w:val="000000"/>
          <w:sz w:val="24"/>
          <w:szCs w:val="24"/>
        </w:rPr>
        <w:t>– zł;</w:t>
      </w:r>
    </w:p>
    <w:p w:rsidR="001D7448" w:rsidRPr="001D7448" w:rsidRDefault="001D7448" w:rsidP="001D74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7448">
        <w:rPr>
          <w:color w:val="000000"/>
          <w:sz w:val="24"/>
          <w:szCs w:val="24"/>
        </w:rPr>
        <w:t xml:space="preserve">2) dodatek funkcyjny w kwocie odpowiadającej </w:t>
      </w:r>
      <w:r w:rsidR="007D0B23">
        <w:rPr>
          <w:color w:val="000000"/>
          <w:sz w:val="24"/>
          <w:szCs w:val="24"/>
        </w:rPr>
        <w:t>xxx</w:t>
      </w:r>
      <w:bookmarkStart w:id="4" w:name="_GoBack"/>
      <w:bookmarkEnd w:id="4"/>
      <w:r w:rsidRPr="001D7448">
        <w:rPr>
          <w:color w:val="000000"/>
          <w:sz w:val="24"/>
          <w:szCs w:val="24"/>
        </w:rPr>
        <w:t xml:space="preserve"> wynagrodzenia zasadniczego;</w:t>
      </w:r>
    </w:p>
    <w:p w:rsidR="001D7448" w:rsidRPr="001D7448" w:rsidRDefault="001D7448" w:rsidP="001D74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7448">
        <w:rPr>
          <w:color w:val="000000"/>
          <w:sz w:val="24"/>
          <w:szCs w:val="24"/>
        </w:rPr>
        <w:t>3) dodatek za wieloletnią pracę według obowiązujących przepisów;</w:t>
      </w:r>
    </w:p>
    <w:p w:rsidR="001D7448" w:rsidRDefault="001D7448" w:rsidP="001D74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D7448">
        <w:rPr>
          <w:color w:val="000000"/>
          <w:sz w:val="24"/>
          <w:szCs w:val="24"/>
        </w:rPr>
        <w:t>4) prawo do premii w wysokości ustalonej przez Prezydenta Miasta Poznania.</w:t>
      </w:r>
    </w:p>
    <w:p w:rsidR="001D7448" w:rsidRDefault="001D7448" w:rsidP="001D7448">
      <w:pPr>
        <w:spacing w:line="360" w:lineRule="auto"/>
        <w:jc w:val="both"/>
        <w:rPr>
          <w:color w:val="000000"/>
          <w:sz w:val="24"/>
        </w:rPr>
      </w:pPr>
    </w:p>
    <w:p w:rsidR="001D7448" w:rsidRDefault="001D7448" w:rsidP="001D7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D7448" w:rsidRDefault="001D7448" w:rsidP="001D7448">
      <w:pPr>
        <w:keepNext/>
        <w:spacing w:line="360" w:lineRule="auto"/>
        <w:rPr>
          <w:color w:val="000000"/>
          <w:sz w:val="24"/>
        </w:rPr>
      </w:pPr>
    </w:p>
    <w:p w:rsidR="001D7448" w:rsidRDefault="001D7448" w:rsidP="001D74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7448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1D7448" w:rsidRDefault="001D7448" w:rsidP="001D7448">
      <w:pPr>
        <w:spacing w:line="360" w:lineRule="auto"/>
        <w:jc w:val="both"/>
        <w:rPr>
          <w:color w:val="000000"/>
          <w:sz w:val="24"/>
        </w:rPr>
      </w:pPr>
    </w:p>
    <w:p w:rsidR="001D7448" w:rsidRDefault="001D7448" w:rsidP="001D74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7448" w:rsidRDefault="001D7448" w:rsidP="001D7448">
      <w:pPr>
        <w:keepNext/>
        <w:spacing w:line="360" w:lineRule="auto"/>
        <w:rPr>
          <w:color w:val="000000"/>
          <w:sz w:val="24"/>
        </w:rPr>
      </w:pPr>
    </w:p>
    <w:p w:rsidR="001D7448" w:rsidRDefault="001D7448" w:rsidP="001D74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7448">
        <w:rPr>
          <w:color w:val="000000"/>
          <w:sz w:val="24"/>
          <w:szCs w:val="24"/>
        </w:rPr>
        <w:t>Zarządzenie wchodzi w życie z dniem podpisania, z mocą obowiązującą od dnia 2 marca 2020 r.</w:t>
      </w:r>
    </w:p>
    <w:p w:rsidR="001D7448" w:rsidRDefault="001D7448" w:rsidP="001D7448">
      <w:pPr>
        <w:spacing w:line="360" w:lineRule="auto"/>
        <w:jc w:val="both"/>
        <w:rPr>
          <w:color w:val="000000"/>
          <w:sz w:val="24"/>
        </w:rPr>
      </w:pPr>
    </w:p>
    <w:p w:rsidR="001D7448" w:rsidRDefault="001D7448" w:rsidP="001D74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7448" w:rsidRDefault="001D7448" w:rsidP="001D74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D7448" w:rsidRPr="001D7448" w:rsidRDefault="001D7448" w:rsidP="001D74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7448" w:rsidRPr="001D7448" w:rsidSect="001D74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2D" w:rsidRDefault="00C5432D">
      <w:r>
        <w:separator/>
      </w:r>
    </w:p>
  </w:endnote>
  <w:endnote w:type="continuationSeparator" w:id="0">
    <w:p w:rsidR="00C5432D" w:rsidRDefault="00C5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2D" w:rsidRDefault="00C5432D">
      <w:r>
        <w:separator/>
      </w:r>
    </w:p>
  </w:footnote>
  <w:footnote w:type="continuationSeparator" w:id="0">
    <w:p w:rsidR="00C5432D" w:rsidRDefault="00C5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marca 2020r."/>
    <w:docVar w:name="AktNr" w:val="190/2020/P"/>
    <w:docVar w:name="Sprawa" w:val="powołania pana Przemysława Terleckiego na stanowisko dyrektora Wielkopolskiego Muzeum Niepodległości w Poznaniu."/>
  </w:docVars>
  <w:rsids>
    <w:rsidRoot w:val="001D7448"/>
    <w:rsid w:val="00072485"/>
    <w:rsid w:val="000C07FF"/>
    <w:rsid w:val="000E2E12"/>
    <w:rsid w:val="00167A3B"/>
    <w:rsid w:val="001D744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0B23"/>
    <w:rsid w:val="007D5325"/>
    <w:rsid w:val="00853287"/>
    <w:rsid w:val="00854EBF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432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307FB"/>
  <w15:chartTrackingRefBased/>
  <w15:docId w15:val="{C432EDF1-0265-48FA-A317-2AAAE282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2020-03-03T12:03:00Z</dcterms:created>
  <dcterms:modified xsi:type="dcterms:W3CDTF">2020-03-03T12:04:00Z</dcterms:modified>
</cp:coreProperties>
</file>