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76AC">
          <w:t>219/2020/P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76AC">
        <w:rPr>
          <w:b/>
          <w:sz w:val="28"/>
        </w:rPr>
        <w:fldChar w:fldCharType="separate"/>
      </w:r>
      <w:r w:rsidR="002876AC">
        <w:rPr>
          <w:b/>
          <w:sz w:val="28"/>
        </w:rPr>
        <w:t>10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876A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76AC">
              <w:rPr>
                <w:b/>
                <w:sz w:val="24"/>
                <w:szCs w:val="24"/>
              </w:rPr>
              <w:fldChar w:fldCharType="separate"/>
            </w:r>
            <w:r w:rsidR="002876AC">
              <w:rPr>
                <w:b/>
                <w:sz w:val="24"/>
                <w:szCs w:val="24"/>
              </w:rPr>
              <w:t xml:space="preserve">przekazania na stan majątkowy Zespołu Szkół Elektrycznych nr 2 im. ks. Piotra Wawrzyniaka, z siedzibą przy ul. Świt 25, 60-375 Poznań, środków trwałych dydaktycznych zakupionych w ramach projektu pod nazwą „Wyposażenie placówek oświatowych w nowoczesny i wysokospecjalistyczny sprzęt technologiczny na terenie MOF Poznania”.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76AC" w:rsidP="002876A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76AC">
        <w:rPr>
          <w:color w:val="000000"/>
          <w:sz w:val="24"/>
        </w:rPr>
        <w:t xml:space="preserve">Na podstawie </w:t>
      </w:r>
      <w:r w:rsidRPr="002876AC">
        <w:rPr>
          <w:color w:val="000000"/>
          <w:sz w:val="24"/>
          <w:szCs w:val="24"/>
        </w:rPr>
        <w:t xml:space="preserve">art. 30 ust. 2 pkt 3 ustawy z dnia 8 marca 1990 r. o samorządzie gminnym (Dz. U. z 2019 r. poz. 506 ze zm.)    </w:t>
      </w:r>
      <w:r w:rsidRPr="002876AC">
        <w:rPr>
          <w:color w:val="000000"/>
          <w:sz w:val="24"/>
        </w:rPr>
        <w:t xml:space="preserve"> zarządza się, co następuje:</w:t>
      </w:r>
    </w:p>
    <w:p w:rsidR="002876AC" w:rsidRDefault="002876AC" w:rsidP="002876AC">
      <w:pPr>
        <w:spacing w:line="360" w:lineRule="auto"/>
        <w:jc w:val="both"/>
        <w:rPr>
          <w:sz w:val="24"/>
        </w:rPr>
      </w:pPr>
    </w:p>
    <w:p w:rsidR="002876AC" w:rsidRDefault="002876AC" w:rsidP="002876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76AC" w:rsidRDefault="002876AC" w:rsidP="002876AC">
      <w:pPr>
        <w:keepNext/>
        <w:spacing w:line="360" w:lineRule="auto"/>
        <w:rPr>
          <w:color w:val="000000"/>
          <w:sz w:val="24"/>
        </w:rPr>
      </w:pPr>
    </w:p>
    <w:p w:rsidR="002876AC" w:rsidRPr="002876AC" w:rsidRDefault="002876AC" w:rsidP="002876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76AC">
        <w:rPr>
          <w:color w:val="000000"/>
          <w:sz w:val="24"/>
          <w:szCs w:val="24"/>
        </w:rPr>
        <w:t>Przekazuje się na stan majątkowy Zespołu Szkół Elektrycznych nr 2 im. ks. Piotra Wawrzyniaka, z siedzibą przy ul. Świt 25, 60-375 Poznań, środki trwałe dydaktyczne o</w:t>
      </w:r>
      <w:r w:rsidR="00A16D09">
        <w:rPr>
          <w:color w:val="000000"/>
          <w:sz w:val="24"/>
          <w:szCs w:val="24"/>
        </w:rPr>
        <w:t> </w:t>
      </w:r>
      <w:r w:rsidRPr="002876AC">
        <w:rPr>
          <w:color w:val="000000"/>
          <w:sz w:val="24"/>
          <w:szCs w:val="24"/>
        </w:rPr>
        <w:t xml:space="preserve">łącznej wartości </w:t>
      </w:r>
      <w:r w:rsidRPr="002876AC">
        <w:rPr>
          <w:b/>
          <w:bCs/>
          <w:color w:val="000000"/>
          <w:sz w:val="24"/>
          <w:szCs w:val="24"/>
        </w:rPr>
        <w:t>141 558,24</w:t>
      </w:r>
      <w:r w:rsidRPr="002876AC">
        <w:rPr>
          <w:color w:val="000000"/>
          <w:sz w:val="24"/>
          <w:szCs w:val="24"/>
        </w:rPr>
        <w:t xml:space="preserve"> </w:t>
      </w:r>
      <w:r w:rsidRPr="002876AC">
        <w:rPr>
          <w:b/>
          <w:bCs/>
          <w:color w:val="000000"/>
          <w:sz w:val="24"/>
          <w:szCs w:val="24"/>
        </w:rPr>
        <w:t xml:space="preserve">zł </w:t>
      </w:r>
      <w:r w:rsidRPr="002876AC">
        <w:rPr>
          <w:color w:val="000000"/>
          <w:sz w:val="24"/>
          <w:szCs w:val="24"/>
        </w:rPr>
        <w:t>zakupione w ramach projektu pod nazwą „Wyposażenie placówek oświatowych w nowoczesny i 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2876AC" w:rsidRPr="002876AC" w:rsidRDefault="002876AC" w:rsidP="002876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76AC">
        <w:rPr>
          <w:color w:val="000000"/>
          <w:sz w:val="24"/>
          <w:szCs w:val="24"/>
        </w:rPr>
        <w:t>1) zestaw edukacyjny (3 szt.) – 127 164,78 zł;</w:t>
      </w:r>
    </w:p>
    <w:p w:rsidR="002876AC" w:rsidRPr="002876AC" w:rsidRDefault="002876AC" w:rsidP="002876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76AC">
        <w:rPr>
          <w:color w:val="000000"/>
          <w:sz w:val="24"/>
          <w:szCs w:val="24"/>
        </w:rPr>
        <w:t>2) system meblowy – zestaw (6 szt.) – 5557,14 zł;</w:t>
      </w:r>
    </w:p>
    <w:p w:rsidR="002876AC" w:rsidRPr="002876AC" w:rsidRDefault="002876AC" w:rsidP="002876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76AC">
        <w:rPr>
          <w:color w:val="000000"/>
          <w:sz w:val="24"/>
          <w:szCs w:val="24"/>
        </w:rPr>
        <w:t>3) szafa warsztatowa (2 szt.) – 3257,04 zł;</w:t>
      </w:r>
    </w:p>
    <w:p w:rsidR="002876AC" w:rsidRDefault="002876AC" w:rsidP="002876A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76AC">
        <w:rPr>
          <w:color w:val="000000"/>
          <w:sz w:val="24"/>
          <w:szCs w:val="24"/>
        </w:rPr>
        <w:t>4) drobny sprzęt dydaktyczny (1 kpl.) – 5579,28 zł.</w:t>
      </w:r>
    </w:p>
    <w:p w:rsidR="002876AC" w:rsidRDefault="002876AC" w:rsidP="002876AC">
      <w:pPr>
        <w:spacing w:line="360" w:lineRule="auto"/>
        <w:jc w:val="both"/>
        <w:rPr>
          <w:color w:val="000000"/>
          <w:sz w:val="24"/>
        </w:rPr>
      </w:pPr>
    </w:p>
    <w:p w:rsidR="002876AC" w:rsidRDefault="002876AC" w:rsidP="002876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876AC" w:rsidRDefault="002876AC" w:rsidP="002876AC">
      <w:pPr>
        <w:keepNext/>
        <w:spacing w:line="360" w:lineRule="auto"/>
        <w:rPr>
          <w:color w:val="000000"/>
          <w:sz w:val="24"/>
        </w:rPr>
      </w:pPr>
    </w:p>
    <w:p w:rsidR="002876AC" w:rsidRDefault="002876AC" w:rsidP="002876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76A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876AC" w:rsidRDefault="002876AC" w:rsidP="002876AC">
      <w:pPr>
        <w:spacing w:line="360" w:lineRule="auto"/>
        <w:jc w:val="both"/>
        <w:rPr>
          <w:color w:val="000000"/>
          <w:sz w:val="24"/>
        </w:rPr>
      </w:pPr>
    </w:p>
    <w:p w:rsidR="002876AC" w:rsidRDefault="002876AC" w:rsidP="002876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76AC" w:rsidRDefault="002876AC" w:rsidP="002876AC">
      <w:pPr>
        <w:keepNext/>
        <w:spacing w:line="360" w:lineRule="auto"/>
        <w:rPr>
          <w:color w:val="000000"/>
          <w:sz w:val="24"/>
        </w:rPr>
      </w:pPr>
    </w:p>
    <w:p w:rsidR="002876AC" w:rsidRDefault="002876AC" w:rsidP="002876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76AC">
        <w:rPr>
          <w:color w:val="000000"/>
          <w:sz w:val="24"/>
          <w:szCs w:val="24"/>
        </w:rPr>
        <w:t>Zarządzenie wchodzi w życie z dniem podpisania.</w:t>
      </w:r>
    </w:p>
    <w:p w:rsidR="002876AC" w:rsidRDefault="002876AC" w:rsidP="002876AC">
      <w:pPr>
        <w:spacing w:line="360" w:lineRule="auto"/>
        <w:jc w:val="both"/>
        <w:rPr>
          <w:color w:val="000000"/>
          <w:sz w:val="24"/>
        </w:rPr>
      </w:pPr>
    </w:p>
    <w:p w:rsidR="002876AC" w:rsidRDefault="002876AC" w:rsidP="002876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876AC" w:rsidRDefault="002876AC" w:rsidP="002876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876AC" w:rsidRPr="002876AC" w:rsidRDefault="002876AC" w:rsidP="002876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76AC" w:rsidRPr="002876AC" w:rsidSect="002876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AC" w:rsidRDefault="002876AC">
      <w:r>
        <w:separator/>
      </w:r>
    </w:p>
  </w:endnote>
  <w:endnote w:type="continuationSeparator" w:id="0">
    <w:p w:rsidR="002876AC" w:rsidRDefault="0028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AC" w:rsidRDefault="002876AC">
      <w:r>
        <w:separator/>
      </w:r>
    </w:p>
  </w:footnote>
  <w:footnote w:type="continuationSeparator" w:id="0">
    <w:p w:rsidR="002876AC" w:rsidRDefault="00287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0r."/>
    <w:docVar w:name="AktNr" w:val="219/2020/P"/>
    <w:docVar w:name="Sprawa" w:val="przekazania na stan majątkowy Zespołu Szkół Elektrycznych nr 2 im. ks. Piotra Wawrzyniaka, z siedzibą przy ul. Świt 25, 60-375 Poznań, środków trwałych dydaktycznych zakupionych w ramach projektu pod nazwą „Wyposażenie placówek oświatowych w nowoczesny i wysokospecjalistyczny sprzęt technologiczny na terenie MOF Poznania”. "/>
  </w:docVars>
  <w:rsids>
    <w:rsidRoot w:val="002876AC"/>
    <w:rsid w:val="00072485"/>
    <w:rsid w:val="000C07FF"/>
    <w:rsid w:val="000E2E12"/>
    <w:rsid w:val="00167A3B"/>
    <w:rsid w:val="002876A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6D0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E5858-654A-4CCF-BD6D-26B068A2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1478</Characters>
  <Application>Microsoft Office Word</Application>
  <DocSecurity>0</DocSecurity>
  <Lines>49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2020-03-11T07:10:00Z</dcterms:created>
  <dcterms:modified xsi:type="dcterms:W3CDTF">2020-03-11T07:10:00Z</dcterms:modified>
</cp:coreProperties>
</file>