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97CA6">
              <w:rPr>
                <w:b/>
              </w:rPr>
              <w:fldChar w:fldCharType="separate"/>
            </w:r>
            <w:r w:rsidR="00F97CA6">
              <w:rPr>
                <w:b/>
              </w:rPr>
              <w:t>rozstrzygnięcia otwartego konkursu ofert (nr 38/2020) na wspieranie realizacji zadań Miasta Poznania w obszarze przeciwdziałania uzależnieniom i patologiom społecznym.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97CA6" w:rsidRDefault="00FA63B5" w:rsidP="00F97CA6">
      <w:pPr>
        <w:spacing w:line="360" w:lineRule="auto"/>
        <w:jc w:val="both"/>
      </w:pPr>
      <w:bookmarkStart w:id="2" w:name="z1"/>
      <w:bookmarkEnd w:id="2"/>
    </w:p>
    <w:p w:rsidR="00F97CA6" w:rsidRPr="00F97CA6" w:rsidRDefault="00F97CA6" w:rsidP="00F97CA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7CA6">
        <w:rPr>
          <w:color w:val="000000"/>
        </w:rPr>
        <w:t>Zgodnie z treścią art. 5 ust. 4 pkt 1, art. 11 ust. 1 pkt 2, art. 11 ust. 2 i art. 15 ust. 1-2j ustawy z</w:t>
      </w:r>
      <w:r w:rsidR="00D357EB">
        <w:rPr>
          <w:color w:val="000000"/>
        </w:rPr>
        <w:t> </w:t>
      </w:r>
      <w:r w:rsidRPr="00F97CA6">
        <w:rPr>
          <w:color w:val="000000"/>
        </w:rPr>
        <w:t>dnia 24 kwietnia 2003 r. o działalności pożytku publicznego i o wolontariacie (Dz. U. z</w:t>
      </w:r>
      <w:r w:rsidR="00D357EB">
        <w:rPr>
          <w:color w:val="000000"/>
        </w:rPr>
        <w:t> </w:t>
      </w:r>
      <w:r w:rsidRPr="00F97CA6">
        <w:rPr>
          <w:color w:val="000000"/>
        </w:rPr>
        <w:t>2019 r. poz. 688) organy administracji samorządowej powierzają, po przeprowadzeniu otwartego konkursu ofert, realizację zadań publicznych poprzez udzielenie dotacji na finansowanie zleconych zadań organizacjom pozarządowym oraz podmiotom wymienionym w art. 3 ust. 3, prowadzącym działalność statutową w obszarze objętym konkursem.</w:t>
      </w:r>
    </w:p>
    <w:p w:rsidR="00F97CA6" w:rsidRPr="00F97CA6" w:rsidRDefault="00F97CA6" w:rsidP="00F97CA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7CA6">
        <w:rPr>
          <w:color w:val="000000"/>
        </w:rPr>
        <w:t>Uchwała Nr XX/358/VIII/2019 Prezydenta Miasta Poznania z dnia 3 grudnia 2019 roku w</w:t>
      </w:r>
      <w:r w:rsidR="00D357EB">
        <w:rPr>
          <w:color w:val="000000"/>
        </w:rPr>
        <w:t> </w:t>
      </w:r>
      <w:r w:rsidRPr="00F97CA6">
        <w:rPr>
          <w:color w:val="000000"/>
        </w:rPr>
        <w:t>sprawie Miejskiego Programu Profilaktyki i Rozwiązywania Problemów Alkoholowych w</w:t>
      </w:r>
      <w:r w:rsidR="00D357EB">
        <w:rPr>
          <w:color w:val="000000"/>
        </w:rPr>
        <w:t> </w:t>
      </w:r>
      <w:r w:rsidRPr="00F97CA6">
        <w:rPr>
          <w:color w:val="000000"/>
        </w:rPr>
        <w:t xml:space="preserve">Poznaniu na 2020 rok, określiła zadania do realizacji w obszarze przeciwdziałania uzależnieniom i patologiom społecznym. </w:t>
      </w:r>
    </w:p>
    <w:p w:rsidR="00F97CA6" w:rsidRPr="00F97CA6" w:rsidRDefault="00F97CA6" w:rsidP="00F97CA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7CA6">
        <w:rPr>
          <w:color w:val="000000"/>
        </w:rPr>
        <w:t xml:space="preserve">Rada Miasta Poznania w dniu 19 listopada 2019 roku uchwałą Nr XIX/328/VIII/2019 określiła Roczny Program Współpracy Miasta Poznania z Organizacjami Pozarządowymi oraz podmiotami, o których mowa w art. 3 ust. 3 ustawy z 24 kwietnia 2003 r. o działalności pożytku publicznego i o wolontariacie, na rok 2020. </w:t>
      </w:r>
    </w:p>
    <w:p w:rsidR="00F97CA6" w:rsidRPr="00F97CA6" w:rsidRDefault="00F97CA6" w:rsidP="00F97CA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7CA6">
        <w:rPr>
          <w:color w:val="000000"/>
        </w:rPr>
        <w:t>31 stycznia 2020 roku Prezydent Miasta Poznania ogłosił otwarty konkursu ofert na powierzanie realizacji zadania Miasta Poznania w obszarze przeciwdziałania uzależnieniom i</w:t>
      </w:r>
      <w:r w:rsidR="00D357EB">
        <w:rPr>
          <w:color w:val="000000"/>
        </w:rPr>
        <w:t> </w:t>
      </w:r>
      <w:r w:rsidRPr="00F97CA6">
        <w:rPr>
          <w:color w:val="000000"/>
        </w:rPr>
        <w:t>patologiom społecznym w latach 2020 – 2022. W odpowiedzi na ogłoszony konkurs wpłynęło 18 ofert.</w:t>
      </w:r>
    </w:p>
    <w:p w:rsidR="00F97CA6" w:rsidRPr="00F97CA6" w:rsidRDefault="00F97CA6" w:rsidP="00F97CA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7CA6">
        <w:rPr>
          <w:color w:val="000000"/>
        </w:rPr>
        <w:t>Na mocy zarządzenia Nr 140/2020/P Prezydenta Miasta Poznania z dnia 24 lutego 2020 roku została powołana Komisja Konkursowa do spraw przeciwdziałania uzależnieniom i</w:t>
      </w:r>
      <w:r w:rsidR="00D357EB">
        <w:rPr>
          <w:color w:val="000000"/>
        </w:rPr>
        <w:t> </w:t>
      </w:r>
      <w:r w:rsidRPr="00F97CA6">
        <w:rPr>
          <w:color w:val="000000"/>
        </w:rPr>
        <w:t>patologiom społecznym, która podczas posiedzenia 9 marca 2020 roku zaopiniowała pozytywnie 16 ofert wraz z propozycjami przyznania dotacji podmiotom wymienionym w</w:t>
      </w:r>
      <w:r w:rsidR="00D357EB">
        <w:rPr>
          <w:color w:val="000000"/>
        </w:rPr>
        <w:t> </w:t>
      </w:r>
      <w:r w:rsidRPr="00F97CA6">
        <w:rPr>
          <w:color w:val="000000"/>
        </w:rPr>
        <w:t xml:space="preserve">załączniku nr 1 do zarządzenia. W załączniku nr 2 wymienione zostały oferty, które zostały </w:t>
      </w:r>
      <w:r w:rsidRPr="00F97CA6">
        <w:rPr>
          <w:color w:val="000000"/>
        </w:rPr>
        <w:lastRenderedPageBreak/>
        <w:t>ocenione pozytywnie ale nie otrzymały dotacji z powodu braku środków finansowych oraz oferta, która otrzymała negatywną ocenę merytoryczną. W załączniku nr 3 wskazano ofertę niespełniającą warunków formalnych i niepodlegającą ocenie komisji konkursowej. Zgodnie z art. 30 ust. 2 pkt 4 ustawy z dnia 8 marca 1990 roku o samorządzie gminnym (Dz. U. z 2019 r. poz. 506) podejmowanie decyzji w zakresie wykonywania budżetu należy do zadań Prezydenta Miasta Poznania.</w:t>
      </w:r>
    </w:p>
    <w:p w:rsidR="00F97CA6" w:rsidRDefault="00F97CA6" w:rsidP="00F97CA6">
      <w:pPr>
        <w:spacing w:line="360" w:lineRule="auto"/>
        <w:jc w:val="both"/>
        <w:rPr>
          <w:color w:val="000000"/>
        </w:rPr>
      </w:pPr>
      <w:r w:rsidRPr="00F97CA6">
        <w:rPr>
          <w:color w:val="000000"/>
        </w:rPr>
        <w:t>W świetle powyższego wydanie zarządzenia jest zasadne.</w:t>
      </w:r>
    </w:p>
    <w:p w:rsidR="00F97CA6" w:rsidRDefault="00F97CA6" w:rsidP="00F97CA6">
      <w:pPr>
        <w:spacing w:line="360" w:lineRule="auto"/>
        <w:jc w:val="both"/>
      </w:pPr>
    </w:p>
    <w:p w:rsidR="00F97CA6" w:rsidRDefault="00F97CA6" w:rsidP="00F97CA6">
      <w:pPr>
        <w:keepNext/>
        <w:spacing w:line="360" w:lineRule="auto"/>
        <w:jc w:val="center"/>
      </w:pPr>
      <w:r>
        <w:t>ZASTĘPCA DYREKTORA</w:t>
      </w:r>
    </w:p>
    <w:p w:rsidR="00F97CA6" w:rsidRPr="00F97CA6" w:rsidRDefault="00F97CA6" w:rsidP="00F97CA6">
      <w:pPr>
        <w:keepNext/>
        <w:spacing w:line="360" w:lineRule="auto"/>
        <w:jc w:val="center"/>
      </w:pPr>
      <w:r>
        <w:t>(-) Joanna Olenderek</w:t>
      </w:r>
    </w:p>
    <w:sectPr w:rsidR="00F97CA6" w:rsidRPr="00F97CA6" w:rsidSect="00F97C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CA6" w:rsidRDefault="00F97CA6">
      <w:r>
        <w:separator/>
      </w:r>
    </w:p>
  </w:endnote>
  <w:endnote w:type="continuationSeparator" w:id="0">
    <w:p w:rsidR="00F97CA6" w:rsidRDefault="00F9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CA6" w:rsidRDefault="00F97CA6">
      <w:r>
        <w:separator/>
      </w:r>
    </w:p>
  </w:footnote>
  <w:footnote w:type="continuationSeparator" w:id="0">
    <w:p w:rsidR="00F97CA6" w:rsidRDefault="00F97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(nr 38/2020) na wspieranie realizacji zadań Miasta Poznania w obszarze przeciwdziałania uzależnieniom i patologiom społecznym."/>
  </w:docVars>
  <w:rsids>
    <w:rsidRoot w:val="00F97CA6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357EB"/>
    <w:rsid w:val="00F97CA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93EEF-0696-45E7-A301-DC9FA8D3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375</Words>
  <Characters>2281</Characters>
  <Application>Microsoft Office Word</Application>
  <DocSecurity>0</DocSecurity>
  <Lines>45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2020-03-13T07:03:00Z</dcterms:created>
  <dcterms:modified xsi:type="dcterms:W3CDTF">2020-03-13T07:03:00Z</dcterms:modified>
</cp:coreProperties>
</file>