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3E78">
          <w:t>15/2020/K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3E78">
        <w:rPr>
          <w:b/>
          <w:sz w:val="28"/>
        </w:rPr>
        <w:fldChar w:fldCharType="separate"/>
      </w:r>
      <w:r w:rsidR="00FB3E78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3E78">
              <w:rPr>
                <w:b/>
                <w:sz w:val="24"/>
                <w:szCs w:val="24"/>
              </w:rPr>
              <w:fldChar w:fldCharType="separate"/>
            </w:r>
            <w:r w:rsidR="00FB3E78">
              <w:rPr>
                <w:b/>
                <w:sz w:val="24"/>
                <w:szCs w:val="24"/>
              </w:rPr>
              <w:t>zasad wynagradzania pracowników Urzędu Miasta Poznania z tytułu zasiadania w radach nadzorczych.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3E78" w:rsidP="00FB3E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3E78">
        <w:rPr>
          <w:color w:val="000000"/>
          <w:sz w:val="24"/>
        </w:rPr>
        <w:t xml:space="preserve">Na podstawie </w:t>
      </w:r>
      <w:r w:rsidRPr="00FB3E78">
        <w:rPr>
          <w:color w:val="000000"/>
          <w:sz w:val="24"/>
          <w:szCs w:val="24"/>
        </w:rPr>
        <w:t>art. 33 ust. 3 ustawy z dnia 8 marca 1990 r. o samorządzie gminnym (Dz. U. z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2019 r. poz. 506 ze zm.), w związku z art. 10a ustawy z dnia 20 grudnia 1996 r. o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 xml:space="preserve">gospodarce komunalnej (Dz. U. z 2019 r. poz. 712 ze zm.) </w:t>
      </w:r>
      <w:r w:rsidRPr="00FB3E78">
        <w:rPr>
          <w:color w:val="000000"/>
          <w:sz w:val="24"/>
        </w:rPr>
        <w:t>zarządza się, co następuje:</w:t>
      </w:r>
    </w:p>
    <w:p w:rsidR="00FB3E78" w:rsidRDefault="00FB3E78" w:rsidP="00FB3E78">
      <w:pPr>
        <w:spacing w:line="360" w:lineRule="auto"/>
        <w:jc w:val="both"/>
        <w:rPr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3E78" w:rsidRDefault="00FB3E78" w:rsidP="00FB3E78">
      <w:pPr>
        <w:keepNext/>
        <w:spacing w:line="360" w:lineRule="auto"/>
        <w:rPr>
          <w:color w:val="000000"/>
          <w:sz w:val="24"/>
        </w:rPr>
      </w:pP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3E78">
        <w:rPr>
          <w:color w:val="000000"/>
          <w:sz w:val="24"/>
          <w:szCs w:val="24"/>
        </w:rPr>
        <w:t>1. Pracownikom Urzędu Miasta Poznania powołanym do rad nadzorczych w spółkach z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udziałem Miasta Poznania (zwanych dalej „spółkami”), niepobierającym z tego tytułu wynagrodzenia ze spółki przysługuje dodatek specjalny wypłacany przez Urząd Miasta Poznania (zwany dalej „dodatkiem”).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2. Dodatek, wymieniony w ust. 1, przysługuje także pracownikom Urzędu Miasta Poznania, powołanym za zgodą Prezydenta Miasta Poznania albo właściwego zastępcy Prezydenta Miasta Poznania do rad nadzorczych w innych spółkach niż określone w ust. 1, w których Miasto Poznań posiada uprawnienie do powoływania, delegowania albo wskazywania członków rady nadzorczej, niepobierającym z tego tytułu wynagrodzenia ze spółki.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3. Dodatek z tytułu członkostwa w radzie nadzorczej wypłacany jest w okresach miesięcznych w wysokości 2 250 zł.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4. Wypłata dodatku następuje na zasadach przewidzianych dla wypłaty wynagrodzenia pracowników Urzędu, określonych w Regulaminie pracy Urzędu Miasta Poznania.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5. W przypadku gdy suma wysokości dodatku z tytułu członkostwa w radzie nadzorczej i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innych dodatków specjalnych otrzymywanych przez pracownika przekracza 50% łącznie wynagrodzenia zasadniczego i dodatku funkcyjnego pracownika, dodatki wypłacane są w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pełnej wysokości.</w:t>
      </w: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3E78" w:rsidRDefault="00FB3E78" w:rsidP="00FB3E78">
      <w:pPr>
        <w:keepNext/>
        <w:spacing w:line="360" w:lineRule="auto"/>
        <w:rPr>
          <w:color w:val="000000"/>
          <w:sz w:val="24"/>
        </w:rPr>
      </w:pP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3E78">
        <w:rPr>
          <w:color w:val="000000"/>
          <w:sz w:val="24"/>
          <w:szCs w:val="24"/>
        </w:rPr>
        <w:t>1. Pracownik Urzędu Miasta Poznania: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1) może być członkiem rady nadzorczej w nie więcej niż w dwóch spółkach, w których członkowie nie pobierają wynagrodzenia z tego tytułu od spółek;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2) zasiadający w radzie nadzorczej spółki, od której otrzymuje wynagrodzenie z tego tytułu, może być jednocześnie członkiem jednej rady nadzorczej spółki, w której członkowie nie pobierają wynagrodzenia z tego tytułu od spółki, przy czym z tytułu pełnienia tej funkcji nie przysługuje dodatek, wymieniony w § 1 ust. 1-2.</w:t>
      </w:r>
    </w:p>
    <w:p w:rsidR="00FB3E78" w:rsidRPr="00FB3E78" w:rsidRDefault="00FB3E78" w:rsidP="00FB3E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2. Pracownik Urzędu Miasta Poznania zatrudniony w Biurze Nadzoru Właścicielskiego nie może zasiadać w radzie nadzorczej spółki, nad którą sprawuje bezpośredni nadzór z tytułu pełnienia obowiązków służbowych.</w:t>
      </w:r>
    </w:p>
    <w:p w:rsidR="00FB3E78" w:rsidRDefault="00FB3E78" w:rsidP="00FB3E7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78">
        <w:rPr>
          <w:color w:val="000000"/>
          <w:sz w:val="24"/>
          <w:szCs w:val="24"/>
        </w:rPr>
        <w:t>3. Pracowników Urzędu Miasta Poznania zasiadających w radach nadzorczych spółek oraz przewidzianych do objęcia funkcji członka rady nadzorczej w spółce obowiązują ograniczenia zawarte w przepisach powszechnie obowiązujących, przede wszystkim w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ustawie z dnia 21 sierpnia 1997 r. o ograniczeniu prowadzenia działalności gospodarczej przez osoby pełniące funkcje publiczne (Dz. U. z 2019 r. poz. 2399 ze zm.).</w:t>
      </w: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3E78" w:rsidRDefault="00FB3E78" w:rsidP="00FB3E78">
      <w:pPr>
        <w:keepNext/>
        <w:spacing w:line="360" w:lineRule="auto"/>
        <w:rPr>
          <w:color w:val="000000"/>
          <w:sz w:val="24"/>
        </w:rPr>
      </w:pPr>
    </w:p>
    <w:p w:rsidR="00FB3E78" w:rsidRDefault="00FB3E78" w:rsidP="00FB3E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3E78">
        <w:rPr>
          <w:color w:val="000000"/>
          <w:sz w:val="24"/>
          <w:szCs w:val="24"/>
        </w:rPr>
        <w:t>Wykonanie zarządzenia powierza się dyrektorom Wydziału Organizacyjnego i Biura Nadzoru Właścicielskiego.</w:t>
      </w: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3E78" w:rsidRDefault="00FB3E78" w:rsidP="00FB3E78">
      <w:pPr>
        <w:keepNext/>
        <w:spacing w:line="360" w:lineRule="auto"/>
        <w:rPr>
          <w:color w:val="000000"/>
          <w:sz w:val="24"/>
        </w:rPr>
      </w:pPr>
    </w:p>
    <w:p w:rsidR="00FB3E78" w:rsidRDefault="00FB3E78" w:rsidP="00FB3E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3E78">
        <w:rPr>
          <w:color w:val="000000"/>
          <w:sz w:val="24"/>
          <w:szCs w:val="24"/>
        </w:rPr>
        <w:t>Traci moc zarządzenie Prezydenta Miasta Poznania Nr 3/2020/K z dnia 16 stycznia 2020 r. w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sprawie zasad wynagradzania pracowników Urzędu Miasta Poznania z tytułu zasiadania w</w:t>
      </w:r>
      <w:r w:rsidR="0068035D">
        <w:rPr>
          <w:color w:val="000000"/>
          <w:sz w:val="24"/>
          <w:szCs w:val="24"/>
        </w:rPr>
        <w:t> </w:t>
      </w:r>
      <w:r w:rsidRPr="00FB3E78">
        <w:rPr>
          <w:color w:val="000000"/>
          <w:sz w:val="24"/>
          <w:szCs w:val="24"/>
        </w:rPr>
        <w:t>radach nadzorczych.</w:t>
      </w: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B3E78" w:rsidRDefault="00FB3E78" w:rsidP="00FB3E78">
      <w:pPr>
        <w:keepNext/>
        <w:spacing w:line="360" w:lineRule="auto"/>
        <w:rPr>
          <w:color w:val="000000"/>
          <w:sz w:val="24"/>
        </w:rPr>
      </w:pPr>
    </w:p>
    <w:p w:rsidR="00FB3E78" w:rsidRDefault="00FB3E78" w:rsidP="00FB3E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3E78">
        <w:rPr>
          <w:color w:val="000000"/>
          <w:sz w:val="24"/>
          <w:szCs w:val="24"/>
        </w:rPr>
        <w:t>Zarządzenie wchodzi w życie z dniem podpisania z mocą obowiązującą od dnia 1 marca 2020 r.</w:t>
      </w:r>
    </w:p>
    <w:p w:rsidR="00FB3E78" w:rsidRDefault="00FB3E78" w:rsidP="00FB3E78">
      <w:pPr>
        <w:spacing w:line="360" w:lineRule="auto"/>
        <w:jc w:val="both"/>
        <w:rPr>
          <w:color w:val="000000"/>
          <w:sz w:val="24"/>
        </w:rPr>
      </w:pPr>
    </w:p>
    <w:p w:rsidR="00FB3E78" w:rsidRDefault="00FB3E78" w:rsidP="00FB3E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B3E78" w:rsidRPr="00FB3E78" w:rsidRDefault="00FB3E78" w:rsidP="00FB3E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B3E78" w:rsidRPr="00FB3E78" w:rsidSect="00FB3E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78" w:rsidRDefault="00FB3E78">
      <w:r>
        <w:separator/>
      </w:r>
    </w:p>
  </w:endnote>
  <w:endnote w:type="continuationSeparator" w:id="0">
    <w:p w:rsidR="00FB3E78" w:rsidRDefault="00FB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78" w:rsidRDefault="00FB3E78">
      <w:r>
        <w:separator/>
      </w:r>
    </w:p>
  </w:footnote>
  <w:footnote w:type="continuationSeparator" w:id="0">
    <w:p w:rsidR="00FB3E78" w:rsidRDefault="00FB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15/2020/K"/>
    <w:docVar w:name="Sprawa" w:val="zasad wynagradzania pracowników Urzędu Miasta Poznania z tytułu zasiadania w radach nadzorczych."/>
  </w:docVars>
  <w:rsids>
    <w:rsidRoot w:val="00FB3E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35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8D08-D173-44A3-B346-2A474964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2900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2020-03-13T11:01:00Z</dcterms:created>
  <dcterms:modified xsi:type="dcterms:W3CDTF">2020-03-13T11:01:00Z</dcterms:modified>
</cp:coreProperties>
</file>