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2D9B">
              <w:rPr>
                <w:b/>
              </w:rPr>
              <w:fldChar w:fldCharType="separate"/>
            </w:r>
            <w:r w:rsidR="00912D9B">
              <w:rPr>
                <w:b/>
              </w:rPr>
              <w:t>zasad zwrotu kosztów dowożenia do przedszkoli, szkół i placówek oświatowych wychowanków i uczniów niepełnosprawnych, objętych wychowaniem przedszkolnym, obowiązkiem szkolnym lub nauki, gdy dowóz zapewniany jest przez rodziców lub opiekunów 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2D9B" w:rsidRDefault="00FA63B5" w:rsidP="00912D9B">
      <w:pPr>
        <w:spacing w:line="360" w:lineRule="auto"/>
        <w:jc w:val="both"/>
      </w:pPr>
      <w:bookmarkStart w:id="2" w:name="z1"/>
      <w:bookmarkEnd w:id="2"/>
    </w:p>
    <w:p w:rsidR="00912D9B" w:rsidRDefault="00912D9B" w:rsidP="00912D9B">
      <w:pPr>
        <w:spacing w:line="360" w:lineRule="auto"/>
        <w:jc w:val="both"/>
        <w:rPr>
          <w:color w:val="000000"/>
        </w:rPr>
      </w:pPr>
      <w:r w:rsidRPr="00912D9B">
        <w:rPr>
          <w:color w:val="000000"/>
        </w:rPr>
        <w:t>Wydanie nowego zarządzenia Prezydenta Miasta Poznania dotyczącego zasad zwrotu kosztów za dowożenie uczniów i wychowanków niepełnosprawnych do szkół i placówek oświatowych, gdy rodzice lub opiekunowie prawni zapewniają dowóz, jest spowodowane zmianami wprowadzonymi w przepisach ustawy Prawo oświatowe (Dz. U. z 2019 r. poz. 1148 ze zm.).</w:t>
      </w:r>
    </w:p>
    <w:p w:rsidR="00912D9B" w:rsidRDefault="00912D9B" w:rsidP="00912D9B">
      <w:pPr>
        <w:spacing w:line="360" w:lineRule="auto"/>
        <w:jc w:val="both"/>
      </w:pPr>
    </w:p>
    <w:p w:rsidR="00912D9B" w:rsidRDefault="00912D9B" w:rsidP="00912D9B">
      <w:pPr>
        <w:keepNext/>
        <w:spacing w:line="360" w:lineRule="auto"/>
        <w:jc w:val="center"/>
      </w:pPr>
      <w:r>
        <w:t>ZASTĘPCA DYREKTORA</w:t>
      </w:r>
    </w:p>
    <w:p w:rsidR="00912D9B" w:rsidRPr="00912D9B" w:rsidRDefault="00912D9B" w:rsidP="00912D9B">
      <w:pPr>
        <w:keepNext/>
        <w:spacing w:line="360" w:lineRule="auto"/>
        <w:jc w:val="center"/>
      </w:pPr>
      <w:r>
        <w:t>(-) Wiesław Banaś</w:t>
      </w:r>
    </w:p>
    <w:sectPr w:rsidR="00912D9B" w:rsidRPr="00912D9B" w:rsidSect="00912D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9B" w:rsidRDefault="00912D9B">
      <w:r>
        <w:separator/>
      </w:r>
    </w:p>
  </w:endnote>
  <w:endnote w:type="continuationSeparator" w:id="0">
    <w:p w:rsidR="00912D9B" w:rsidRDefault="0091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9B" w:rsidRDefault="00912D9B">
      <w:r>
        <w:separator/>
      </w:r>
    </w:p>
  </w:footnote>
  <w:footnote w:type="continuationSeparator" w:id="0">
    <w:p w:rsidR="00912D9B" w:rsidRDefault="0091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zwrotu kosztów dowożenia do przedszkoli, szkół i placówek oświatowych wychowanków i uczniów niepełnosprawnych, objętych wychowaniem przedszkolnym, obowiązkiem szkolnym lub nauki, gdy dowóz zapewniany jest przez rodziców lub opiekunów prawnych."/>
  </w:docVars>
  <w:rsids>
    <w:rsidRoot w:val="00912D9B"/>
    <w:rsid w:val="000607A3"/>
    <w:rsid w:val="001B1D53"/>
    <w:rsid w:val="0022095A"/>
    <w:rsid w:val="002946C5"/>
    <w:rsid w:val="002C29F3"/>
    <w:rsid w:val="00796326"/>
    <w:rsid w:val="00912D9B"/>
    <w:rsid w:val="00A87E1B"/>
    <w:rsid w:val="00AA04BE"/>
    <w:rsid w:val="00BB1A14"/>
    <w:rsid w:val="00EB5A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6B152-836C-4045-ABC1-309266BC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610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2020-03-17T08:52:00Z</dcterms:created>
  <dcterms:modified xsi:type="dcterms:W3CDTF">2020-03-17T08:52:00Z</dcterms:modified>
</cp:coreProperties>
</file>