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21AF3">
          <w:t>252/2020/P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21AF3">
        <w:rPr>
          <w:b/>
          <w:sz w:val="28"/>
        </w:rPr>
        <w:fldChar w:fldCharType="separate"/>
      </w:r>
      <w:r w:rsidR="00321AF3">
        <w:rPr>
          <w:b/>
          <w:sz w:val="28"/>
        </w:rPr>
        <w:t>25 marca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21AF3">
              <w:rPr>
                <w:b/>
                <w:sz w:val="24"/>
                <w:szCs w:val="24"/>
              </w:rPr>
              <w:fldChar w:fldCharType="separate"/>
            </w:r>
            <w:r w:rsidR="00321AF3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21AF3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A702D0">
        <w:rPr>
          <w:color w:val="000000"/>
          <w:sz w:val="24"/>
          <w:szCs w:val="24"/>
        </w:rPr>
        <w:t> </w:t>
      </w:r>
      <w:r w:rsidRPr="00321AF3">
        <w:rPr>
          <w:color w:val="000000"/>
          <w:sz w:val="24"/>
          <w:szCs w:val="24"/>
        </w:rPr>
        <w:t xml:space="preserve"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r., zarządzeniem Nr 141/2020/P Prezydenta Miasta Poznania z dnia 25 lutego 2020 r.,  zarządzeniem Nr 193/2020/P Prezydenta Miasta Poznania z dnia 5 marca 2020 r., uchwałą Nr </w:t>
      </w:r>
      <w:r w:rsidRPr="00321AF3">
        <w:rPr>
          <w:color w:val="000000"/>
          <w:sz w:val="24"/>
        </w:rPr>
        <w:t>XXIV/445/VIII/2020</w:t>
      </w:r>
      <w:r w:rsidRPr="00321AF3">
        <w:rPr>
          <w:color w:val="000000"/>
          <w:sz w:val="24"/>
          <w:szCs w:val="24"/>
        </w:rPr>
        <w:t xml:space="preserve"> Rady Miasta Poznania z dnia 10 marca 2020 r., zarządzeniem Nr 221/2020/P Prezydenta Miasta Poznania z dnia 12 marca 2020 r. zarządza się, co następuje:</w:t>
      </w:r>
    </w:p>
    <w:p w:rsidR="00321AF3" w:rsidRDefault="00321AF3" w:rsidP="00321AF3">
      <w:pPr>
        <w:spacing w:line="360" w:lineRule="auto"/>
        <w:jc w:val="both"/>
        <w:rPr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21AF3" w:rsidRDefault="00321AF3" w:rsidP="00321AF3">
      <w:pPr>
        <w:keepNext/>
        <w:spacing w:line="360" w:lineRule="auto"/>
        <w:rPr>
          <w:color w:val="000000"/>
          <w:sz w:val="24"/>
        </w:rPr>
      </w:pPr>
    </w:p>
    <w:p w:rsidR="00321AF3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21AF3">
        <w:rPr>
          <w:color w:val="000000"/>
          <w:sz w:val="24"/>
          <w:szCs w:val="24"/>
        </w:rPr>
        <w:t>Zmienia się dochody budżetu Miasta zgodnie z załącznikiem nr 1</w:t>
      </w:r>
    </w:p>
    <w:p w:rsidR="00321AF3" w:rsidRDefault="00321AF3" w:rsidP="00321AF3">
      <w:pPr>
        <w:spacing w:line="360" w:lineRule="auto"/>
        <w:jc w:val="both"/>
        <w:rPr>
          <w:color w:val="000000"/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21AF3" w:rsidRDefault="00321AF3" w:rsidP="00321AF3">
      <w:pPr>
        <w:keepNext/>
        <w:spacing w:line="360" w:lineRule="auto"/>
        <w:rPr>
          <w:color w:val="000000"/>
          <w:sz w:val="24"/>
        </w:rPr>
      </w:pPr>
    </w:p>
    <w:p w:rsidR="00321AF3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21AF3">
        <w:rPr>
          <w:color w:val="000000"/>
          <w:sz w:val="24"/>
          <w:szCs w:val="24"/>
        </w:rPr>
        <w:t>Zmienia się wydatki budżetu Miasta zgodnie z załącznikiem nr 2.</w:t>
      </w:r>
    </w:p>
    <w:p w:rsidR="00321AF3" w:rsidRDefault="00321AF3" w:rsidP="00321AF3">
      <w:pPr>
        <w:spacing w:line="360" w:lineRule="auto"/>
        <w:jc w:val="both"/>
        <w:rPr>
          <w:color w:val="000000"/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21AF3" w:rsidRDefault="00321AF3" w:rsidP="00321AF3">
      <w:pPr>
        <w:keepNext/>
        <w:spacing w:line="360" w:lineRule="auto"/>
        <w:rPr>
          <w:color w:val="000000"/>
          <w:sz w:val="24"/>
        </w:rPr>
      </w:pPr>
    </w:p>
    <w:p w:rsidR="00321AF3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21AF3">
        <w:rPr>
          <w:color w:val="000000"/>
          <w:sz w:val="24"/>
          <w:szCs w:val="24"/>
        </w:rPr>
        <w:t>Zmieniają się wydatki majątkowe zgodnie z załącznikiem nr 3.</w:t>
      </w:r>
    </w:p>
    <w:p w:rsidR="00321AF3" w:rsidRDefault="00321AF3" w:rsidP="00321AF3">
      <w:pPr>
        <w:spacing w:line="360" w:lineRule="auto"/>
        <w:jc w:val="both"/>
        <w:rPr>
          <w:color w:val="000000"/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21AF3" w:rsidRDefault="00321AF3" w:rsidP="00321AF3">
      <w:pPr>
        <w:keepNext/>
        <w:spacing w:line="360" w:lineRule="auto"/>
        <w:rPr>
          <w:color w:val="000000"/>
          <w:sz w:val="24"/>
        </w:rPr>
      </w:pPr>
    </w:p>
    <w:p w:rsidR="00321AF3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21AF3">
        <w:rPr>
          <w:color w:val="000000"/>
          <w:sz w:val="24"/>
          <w:szCs w:val="24"/>
        </w:rPr>
        <w:t>Zmienia się zestawienie dotacji udzielanych z budżetu Miasta zgodnie z załącznikiem nr 4.</w:t>
      </w:r>
    </w:p>
    <w:p w:rsidR="00321AF3" w:rsidRDefault="00321AF3" w:rsidP="00321AF3">
      <w:pPr>
        <w:spacing w:line="360" w:lineRule="auto"/>
        <w:jc w:val="both"/>
        <w:rPr>
          <w:color w:val="000000"/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21AF3" w:rsidRDefault="00321AF3" w:rsidP="00321AF3">
      <w:pPr>
        <w:keepNext/>
        <w:spacing w:line="360" w:lineRule="auto"/>
        <w:rPr>
          <w:color w:val="000000"/>
          <w:sz w:val="24"/>
        </w:rPr>
      </w:pPr>
    </w:p>
    <w:p w:rsidR="00321AF3" w:rsidRDefault="00321AF3" w:rsidP="00321AF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21AF3">
        <w:rPr>
          <w:color w:val="000000"/>
          <w:sz w:val="24"/>
          <w:szCs w:val="24"/>
        </w:rPr>
        <w:t>Zarządzenie wchodzi w życie z dniem podpisania.</w:t>
      </w:r>
    </w:p>
    <w:p w:rsidR="00321AF3" w:rsidRDefault="00321AF3" w:rsidP="00321AF3">
      <w:pPr>
        <w:spacing w:line="360" w:lineRule="auto"/>
        <w:jc w:val="both"/>
        <w:rPr>
          <w:color w:val="000000"/>
          <w:sz w:val="24"/>
        </w:rPr>
      </w:pPr>
    </w:p>
    <w:p w:rsidR="00321AF3" w:rsidRDefault="00321AF3" w:rsidP="00321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321AF3" w:rsidRPr="00321AF3" w:rsidRDefault="00321AF3" w:rsidP="00321AF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321AF3" w:rsidRPr="00321AF3" w:rsidSect="00321AF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AF3" w:rsidRDefault="00321AF3">
      <w:r>
        <w:separator/>
      </w:r>
    </w:p>
  </w:endnote>
  <w:endnote w:type="continuationSeparator" w:id="0">
    <w:p w:rsidR="00321AF3" w:rsidRDefault="0032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AF3" w:rsidRDefault="00321AF3">
      <w:r>
        <w:separator/>
      </w:r>
    </w:p>
  </w:footnote>
  <w:footnote w:type="continuationSeparator" w:id="0">
    <w:p w:rsidR="00321AF3" w:rsidRDefault="00321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0r."/>
    <w:docVar w:name="AktNr" w:val="252/2020/P"/>
    <w:docVar w:name="Sprawa" w:val="zmian w budżecie Miasta Poznania na 2020 rok"/>
  </w:docVars>
  <w:rsids>
    <w:rsidRoot w:val="00321AF3"/>
    <w:rsid w:val="00072485"/>
    <w:rsid w:val="000C07FF"/>
    <w:rsid w:val="000E2E12"/>
    <w:rsid w:val="00167A3B"/>
    <w:rsid w:val="002C4925"/>
    <w:rsid w:val="00321AF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02D0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CEED2-905D-429F-8721-3751373B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324</Words>
  <Characters>1579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2020-03-25T11:47:00Z</dcterms:created>
  <dcterms:modified xsi:type="dcterms:W3CDTF">2020-03-25T11:47:00Z</dcterms:modified>
</cp:coreProperties>
</file>