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1122">
          <w:t>278/2020/P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1122">
        <w:rPr>
          <w:b/>
          <w:sz w:val="28"/>
        </w:rPr>
        <w:fldChar w:fldCharType="separate"/>
      </w:r>
      <w:r w:rsidR="00A01122">
        <w:rPr>
          <w:b/>
          <w:sz w:val="28"/>
        </w:rPr>
        <w:t>6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011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1122">
              <w:rPr>
                <w:b/>
                <w:sz w:val="24"/>
                <w:szCs w:val="24"/>
              </w:rPr>
              <w:fldChar w:fldCharType="separate"/>
            </w:r>
            <w:r w:rsidR="00A01122">
              <w:rPr>
                <w:b/>
                <w:sz w:val="24"/>
                <w:szCs w:val="24"/>
              </w:rPr>
              <w:t>wydatkowania środków z budżetu Miasta Poznania w formie dotacji z działu 754, rozdziału 75412 - Ochotnicze Straże Pożarne na wyposażenie, utrzymanie, wyszkolenie, ubezpieczenie oraz zapewnienie gotowości bojowej ochotniczych straży pożarnych będących podmiotami niezaliczanymi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1122" w:rsidP="00A011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1122">
        <w:rPr>
          <w:color w:val="000000"/>
          <w:sz w:val="24"/>
          <w:szCs w:val="24"/>
        </w:rPr>
        <w:t>Na podstawie art. 30 ust. 2 pkt 4 ustawy z dnia 8 marca 1990 r. o samorządzie gminnym (Dz. U.</w:t>
      </w:r>
      <w:r w:rsidRPr="00A01122">
        <w:rPr>
          <w:color w:val="FF0000"/>
          <w:sz w:val="24"/>
          <w:szCs w:val="24"/>
        </w:rPr>
        <w:t xml:space="preserve"> </w:t>
      </w:r>
      <w:r w:rsidRPr="00A01122">
        <w:rPr>
          <w:color w:val="000000"/>
          <w:sz w:val="24"/>
          <w:szCs w:val="24"/>
        </w:rPr>
        <w:t>z 2019 r. poz. 506 ze zm.), art. 240 ust. 1, art. 221 ust. 2 ustawy z dnia 27 sierpnia 2009 r. o finansach publicznych (Dz. U. z 2019 r. poz. 869 ze zm.) oraz art. 29 pkt 2, art. 32 ust. 2, 3</w:t>
      </w:r>
      <w:r w:rsidR="00165DEA">
        <w:rPr>
          <w:color w:val="000000"/>
          <w:sz w:val="24"/>
          <w:szCs w:val="24"/>
        </w:rPr>
        <w:t> </w:t>
      </w:r>
      <w:r w:rsidRPr="00A01122">
        <w:rPr>
          <w:color w:val="000000"/>
          <w:sz w:val="24"/>
          <w:szCs w:val="24"/>
        </w:rPr>
        <w:t>i</w:t>
      </w:r>
      <w:r w:rsidR="00165DEA">
        <w:rPr>
          <w:color w:val="000000"/>
          <w:sz w:val="24"/>
          <w:szCs w:val="24"/>
        </w:rPr>
        <w:t> </w:t>
      </w:r>
      <w:r w:rsidRPr="00A01122">
        <w:rPr>
          <w:color w:val="000000"/>
          <w:sz w:val="24"/>
          <w:szCs w:val="24"/>
        </w:rPr>
        <w:t>3 b ustawy z dnia 24 sierpnia 1991 r. o ochronie przeciwpożarowej (Dz. U. z 2019 r. poz. 1372 ze zm.) zarządza się, co następuje</w:t>
      </w:r>
      <w:r w:rsidRPr="00A01122">
        <w:rPr>
          <w:color w:val="000000"/>
          <w:sz w:val="24"/>
        </w:rPr>
        <w:t>:</w:t>
      </w:r>
    </w:p>
    <w:p w:rsidR="00A01122" w:rsidRDefault="00A01122" w:rsidP="00A01122">
      <w:pPr>
        <w:spacing w:line="360" w:lineRule="auto"/>
        <w:jc w:val="both"/>
        <w:rPr>
          <w:sz w:val="24"/>
        </w:rPr>
      </w:pPr>
    </w:p>
    <w:p w:rsidR="00A01122" w:rsidRDefault="00A01122" w:rsidP="00A01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1122" w:rsidRDefault="00A01122" w:rsidP="00A01122">
      <w:pPr>
        <w:keepNext/>
        <w:spacing w:line="360" w:lineRule="auto"/>
        <w:rPr>
          <w:color w:val="000000"/>
          <w:sz w:val="24"/>
        </w:rPr>
      </w:pPr>
    </w:p>
    <w:p w:rsidR="00A01122" w:rsidRDefault="00A01122" w:rsidP="00A0112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1122">
        <w:rPr>
          <w:color w:val="000000"/>
          <w:sz w:val="24"/>
          <w:szCs w:val="24"/>
        </w:rPr>
        <w:t>Miasto postanawia realizować w 2020 roku zadanie z zakresu wyposażenia, utrzymania, wyszkolenia, ubezpieczenia członków oraz zapewnienia gotowości bojowej ochotniczych straży pożarnych, wymienionych w załączniku do zarządzenia, i przekazać na ten cel kwotę 426 500,00 zł.</w:t>
      </w:r>
    </w:p>
    <w:p w:rsidR="00A01122" w:rsidRDefault="00A01122" w:rsidP="00A01122">
      <w:pPr>
        <w:spacing w:line="360" w:lineRule="auto"/>
        <w:jc w:val="both"/>
        <w:rPr>
          <w:color w:val="000000"/>
          <w:sz w:val="24"/>
        </w:rPr>
      </w:pPr>
    </w:p>
    <w:p w:rsidR="00A01122" w:rsidRDefault="00A01122" w:rsidP="00A01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1122" w:rsidRDefault="00A01122" w:rsidP="00A01122">
      <w:pPr>
        <w:keepNext/>
        <w:spacing w:line="360" w:lineRule="auto"/>
        <w:rPr>
          <w:color w:val="000000"/>
          <w:sz w:val="24"/>
        </w:rPr>
      </w:pPr>
    </w:p>
    <w:p w:rsidR="00A01122" w:rsidRDefault="00A01122" w:rsidP="00A011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1122">
        <w:rPr>
          <w:color w:val="000000"/>
          <w:sz w:val="24"/>
          <w:szCs w:val="24"/>
        </w:rPr>
        <w:t>Prezydent Miasta czyni odpowiedzialnym Dyrektora Wydziału Zarządzania Kryzysowego i</w:t>
      </w:r>
      <w:r w:rsidR="00165DEA">
        <w:rPr>
          <w:color w:val="000000"/>
          <w:sz w:val="24"/>
          <w:szCs w:val="24"/>
        </w:rPr>
        <w:t> </w:t>
      </w:r>
      <w:r w:rsidRPr="00A01122">
        <w:rPr>
          <w:color w:val="000000"/>
          <w:sz w:val="24"/>
          <w:szCs w:val="24"/>
        </w:rPr>
        <w:t>Bezpieczeństwa Urzędu Miasta Poznania za zawarcie odpowiednich umów z podmiotami wskazanymi w załączniku do zarządzenia.</w:t>
      </w:r>
    </w:p>
    <w:p w:rsidR="00A01122" w:rsidRDefault="00A01122" w:rsidP="00A01122">
      <w:pPr>
        <w:spacing w:line="360" w:lineRule="auto"/>
        <w:jc w:val="both"/>
        <w:rPr>
          <w:color w:val="000000"/>
          <w:sz w:val="24"/>
        </w:rPr>
      </w:pPr>
    </w:p>
    <w:p w:rsidR="00A01122" w:rsidRDefault="00A01122" w:rsidP="00A01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1122" w:rsidRDefault="00A01122" w:rsidP="00A01122">
      <w:pPr>
        <w:keepNext/>
        <w:spacing w:line="360" w:lineRule="auto"/>
        <w:rPr>
          <w:color w:val="000000"/>
          <w:sz w:val="24"/>
        </w:rPr>
      </w:pPr>
    </w:p>
    <w:p w:rsidR="00A01122" w:rsidRDefault="00A01122" w:rsidP="00A011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1122">
        <w:rPr>
          <w:color w:val="000000"/>
          <w:sz w:val="24"/>
          <w:szCs w:val="24"/>
        </w:rPr>
        <w:t>Prezydent Miasta Poznania poleca zobowiązać podmioty, o których mowa w § 1, do przedłożenia sprawozdania z wykonania zadania w terminie określonym w zawartej umowie.</w:t>
      </w:r>
    </w:p>
    <w:p w:rsidR="00A01122" w:rsidRDefault="00A01122" w:rsidP="00A01122">
      <w:pPr>
        <w:spacing w:line="360" w:lineRule="auto"/>
        <w:jc w:val="both"/>
        <w:rPr>
          <w:color w:val="000000"/>
          <w:sz w:val="24"/>
        </w:rPr>
      </w:pPr>
    </w:p>
    <w:p w:rsidR="00A01122" w:rsidRDefault="00A01122" w:rsidP="00A01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1122" w:rsidRDefault="00A01122" w:rsidP="00A01122">
      <w:pPr>
        <w:keepNext/>
        <w:spacing w:line="360" w:lineRule="auto"/>
        <w:rPr>
          <w:color w:val="000000"/>
          <w:sz w:val="24"/>
        </w:rPr>
      </w:pPr>
    </w:p>
    <w:p w:rsidR="00A01122" w:rsidRDefault="00A01122" w:rsidP="00A0112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1122">
        <w:rPr>
          <w:color w:val="000000"/>
          <w:sz w:val="24"/>
          <w:szCs w:val="24"/>
        </w:rPr>
        <w:t>Zarządzenie wchodzi w życie z dniem podpisania.</w:t>
      </w:r>
    </w:p>
    <w:p w:rsidR="00A01122" w:rsidRDefault="00A01122" w:rsidP="00A01122">
      <w:pPr>
        <w:spacing w:line="360" w:lineRule="auto"/>
        <w:jc w:val="both"/>
        <w:rPr>
          <w:color w:val="000000"/>
          <w:sz w:val="24"/>
        </w:rPr>
      </w:pPr>
    </w:p>
    <w:p w:rsidR="00A01122" w:rsidRDefault="00A01122" w:rsidP="00A011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1122" w:rsidRDefault="00A01122" w:rsidP="00A011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1122" w:rsidRPr="00A01122" w:rsidRDefault="00A01122" w:rsidP="00A011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1122" w:rsidRPr="00A01122" w:rsidSect="00A011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22" w:rsidRDefault="00A01122">
      <w:r>
        <w:separator/>
      </w:r>
    </w:p>
  </w:endnote>
  <w:endnote w:type="continuationSeparator" w:id="0">
    <w:p w:rsidR="00A01122" w:rsidRDefault="00A0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22" w:rsidRDefault="00A01122">
      <w:r>
        <w:separator/>
      </w:r>
    </w:p>
  </w:footnote>
  <w:footnote w:type="continuationSeparator" w:id="0">
    <w:p w:rsidR="00A01122" w:rsidRDefault="00A0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kwietnia 2020r."/>
    <w:docVar w:name="AktNr" w:val="278/2020/P"/>
    <w:docVar w:name="Sprawa" w:val="wydatkowania środków z budżetu Miasta Poznania w formie dotacji z działu 754, rozdziału 75412 - Ochotnicze Straże Pożarne na wyposażenie, utrzymanie, wyszkolenie, ubezpieczenie oraz zapewnienie gotowości bojowej ochotniczych straży pożarnych będących podmiotami niezaliczanymi do sektora finansów publicznych."/>
  </w:docVars>
  <w:rsids>
    <w:rsidRoot w:val="00A01122"/>
    <w:rsid w:val="00072485"/>
    <w:rsid w:val="000C07FF"/>
    <w:rsid w:val="000E2E12"/>
    <w:rsid w:val="00165DE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112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EBA3F-9080-432A-A47C-F512D617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1467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2020-04-06T09:41:00Z</dcterms:created>
  <dcterms:modified xsi:type="dcterms:W3CDTF">2020-04-06T09:41:00Z</dcterms:modified>
</cp:coreProperties>
</file>