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1649">
          <w:t>27/2020/K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71649">
        <w:rPr>
          <w:b/>
          <w:sz w:val="28"/>
        </w:rPr>
        <w:fldChar w:fldCharType="separate"/>
      </w:r>
      <w:r w:rsidR="00B71649">
        <w:rPr>
          <w:b/>
          <w:sz w:val="28"/>
        </w:rPr>
        <w:t>28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716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1649">
              <w:rPr>
                <w:b/>
                <w:sz w:val="24"/>
                <w:szCs w:val="24"/>
              </w:rPr>
              <w:fldChar w:fldCharType="separate"/>
            </w:r>
            <w:r w:rsidR="00B71649">
              <w:rPr>
                <w:b/>
                <w:sz w:val="24"/>
                <w:szCs w:val="24"/>
              </w:rPr>
              <w:t>zarządzenie w sprawie ramowych zasad organizacji tzw. pracy zdalnej w 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71649" w:rsidP="00B71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1649">
        <w:rPr>
          <w:color w:val="000000"/>
          <w:sz w:val="24"/>
        </w:rPr>
        <w:t xml:space="preserve">Na podstawie </w:t>
      </w:r>
      <w:r w:rsidRPr="00B71649">
        <w:rPr>
          <w:color w:val="000000"/>
          <w:sz w:val="24"/>
          <w:szCs w:val="24"/>
        </w:rPr>
        <w:t>art. 3 ustawy z dnia 2 marca 2020 r. o szczególnych rozwiązaniach związanych z zapobieganiem, przeciwdziałaniem i zwalczaniem COVID-19, innych chorób zakaźnych oraz wywołanych nimi sytuacji kryzysowych (Dz. U. z 2020 r. poz. 374 z późn. zm), w</w:t>
      </w:r>
      <w:r w:rsidR="00E64ACB">
        <w:rPr>
          <w:color w:val="000000"/>
          <w:sz w:val="24"/>
          <w:szCs w:val="24"/>
        </w:rPr>
        <w:t> </w:t>
      </w:r>
      <w:r w:rsidRPr="00B71649">
        <w:rPr>
          <w:color w:val="000000"/>
          <w:sz w:val="24"/>
          <w:szCs w:val="24"/>
        </w:rPr>
        <w:t>związku z art. 33 ust. 3 i 5 ustawy z dnia 8 marca 1990 r. o samorządzie gminnym (t.j. Dz. U. z 2019 r. poz. 506 z późn. zm.) oraz art. 3</w:t>
      </w:r>
      <w:r w:rsidRPr="00B71649">
        <w:rPr>
          <w:color w:val="000000"/>
          <w:sz w:val="24"/>
          <w:szCs w:val="24"/>
          <w:vertAlign w:val="superscript"/>
        </w:rPr>
        <w:t>1</w:t>
      </w:r>
      <w:r w:rsidRPr="00B71649">
        <w:rPr>
          <w:color w:val="000000"/>
          <w:sz w:val="24"/>
          <w:szCs w:val="24"/>
        </w:rPr>
        <w:t xml:space="preserve"> § 1 ustawy z dnia 26 czerwca 1974 r. Kodeks pracy (t.j. Dz. U. z 2019 r. poz. 1040 z późn. zm.) </w:t>
      </w:r>
      <w:r w:rsidRPr="00B71649">
        <w:rPr>
          <w:color w:val="000000"/>
          <w:sz w:val="24"/>
        </w:rPr>
        <w:t>zarządza się, co następuje:</w:t>
      </w:r>
    </w:p>
    <w:p w:rsidR="00B71649" w:rsidRDefault="00B71649" w:rsidP="00B71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71649" w:rsidRDefault="00B71649" w:rsidP="00B71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1649" w:rsidRDefault="00B71649" w:rsidP="00B716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1649" w:rsidRPr="00B71649" w:rsidRDefault="00B71649" w:rsidP="00B716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1649">
        <w:rPr>
          <w:color w:val="000000"/>
          <w:sz w:val="24"/>
          <w:szCs w:val="24"/>
        </w:rPr>
        <w:t>W zarządzeniu Nr 14/2020/K Prezydenta Miasta Poznania z dnia 12 marca 2020 r. w sprawie ramowych zasad organizacji tzw. pracy zdalnej w Urzędzie Miasta Poznania, zmienionego zarządzeniami Nr 19/2020/K z dnia 31 marca 2020 r. oraz Nr 23/2020/K z dnia 9 kwietnia 2020 r., w § 1 ust. 2 otrzymuje brzmienie:</w:t>
      </w:r>
    </w:p>
    <w:p w:rsidR="00B71649" w:rsidRDefault="00B71649" w:rsidP="00B71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71649">
        <w:rPr>
          <w:color w:val="000000"/>
          <w:sz w:val="24"/>
          <w:szCs w:val="24"/>
        </w:rPr>
        <w:t>„2. Wykonywanie pracy zdalnej dopuszcza się w okresie od dnia 13 marca 2020 r. do dnia 31 maja 2020 r.".</w:t>
      </w:r>
    </w:p>
    <w:p w:rsidR="00B71649" w:rsidRDefault="00B71649" w:rsidP="00B71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1649" w:rsidRDefault="00B71649" w:rsidP="00B71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1649" w:rsidRDefault="00B71649" w:rsidP="00B716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1649" w:rsidRDefault="00B71649" w:rsidP="00B71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1649">
        <w:rPr>
          <w:color w:val="000000"/>
          <w:sz w:val="24"/>
          <w:szCs w:val="24"/>
        </w:rPr>
        <w:t>Pozostałe przepisy zarządzenia pozostają bez zmian.</w:t>
      </w:r>
    </w:p>
    <w:p w:rsidR="00B71649" w:rsidRDefault="00B71649" w:rsidP="00B71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1649" w:rsidRDefault="00B71649" w:rsidP="00B71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71649" w:rsidRDefault="00B71649" w:rsidP="00B716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1649" w:rsidRDefault="00B71649" w:rsidP="00B71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1649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B71649" w:rsidRDefault="00B71649" w:rsidP="00B71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1649" w:rsidRDefault="00B71649" w:rsidP="00B71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1649" w:rsidRDefault="00B71649" w:rsidP="00B716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1649" w:rsidRDefault="00B71649" w:rsidP="00B71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1649">
        <w:rPr>
          <w:color w:val="000000"/>
          <w:sz w:val="24"/>
          <w:szCs w:val="24"/>
        </w:rPr>
        <w:t>Zarządzenie wchodzi w życie z dniem podpisania.</w:t>
      </w:r>
    </w:p>
    <w:p w:rsidR="00B71649" w:rsidRDefault="00B71649" w:rsidP="00B716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1649" w:rsidRDefault="00B71649" w:rsidP="00B71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71649" w:rsidRPr="00B71649" w:rsidRDefault="00B71649" w:rsidP="00B716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71649" w:rsidRPr="00B71649" w:rsidSect="00B716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49" w:rsidRDefault="00B71649">
      <w:r>
        <w:separator/>
      </w:r>
    </w:p>
  </w:endnote>
  <w:endnote w:type="continuationSeparator" w:id="0">
    <w:p w:rsidR="00B71649" w:rsidRDefault="00B7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49" w:rsidRDefault="00B71649">
      <w:r>
        <w:separator/>
      </w:r>
    </w:p>
  </w:footnote>
  <w:footnote w:type="continuationSeparator" w:id="0">
    <w:p w:rsidR="00B71649" w:rsidRDefault="00B71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27/2020/K"/>
    <w:docVar w:name="Sprawa" w:val="zarządzenie w sprawie ramowych zasad organizacji tzw. pracy zdalnej w Urzędzie Miasta Poznania."/>
  </w:docVars>
  <w:rsids>
    <w:rsidRoot w:val="00B7164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71649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4ACB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E875B-0859-4C0B-A669-E7FA6129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257</Words>
  <Characters>1290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2020-04-28T09:55:00Z</dcterms:created>
  <dcterms:modified xsi:type="dcterms:W3CDTF">2020-04-28T09:55:00Z</dcterms:modified>
</cp:coreProperties>
</file>