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0347">
          <w:t>318/2020/P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0347">
        <w:rPr>
          <w:b/>
          <w:sz w:val="28"/>
        </w:rPr>
        <w:fldChar w:fldCharType="separate"/>
      </w:r>
      <w:r w:rsidR="00090347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03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0347">
              <w:rPr>
                <w:b/>
                <w:sz w:val="24"/>
                <w:szCs w:val="24"/>
              </w:rPr>
              <w:fldChar w:fldCharType="separate"/>
            </w:r>
            <w:r w:rsidR="00090347">
              <w:rPr>
                <w:b/>
                <w:sz w:val="24"/>
                <w:szCs w:val="24"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0347" w:rsidP="000903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0347">
        <w:rPr>
          <w:color w:val="000000"/>
          <w:sz w:val="24"/>
        </w:rPr>
        <w:t xml:space="preserve">Na podstawie </w:t>
      </w:r>
      <w:r w:rsidRPr="00090347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090347">
        <w:rPr>
          <w:color w:val="000000"/>
          <w:sz w:val="24"/>
        </w:rPr>
        <w:t xml:space="preserve"> zarządza się, co następuje:</w:t>
      </w:r>
    </w:p>
    <w:p w:rsidR="00090347" w:rsidRDefault="00090347" w:rsidP="00090347">
      <w:pPr>
        <w:spacing w:line="360" w:lineRule="auto"/>
        <w:jc w:val="both"/>
        <w:rPr>
          <w:sz w:val="24"/>
        </w:rPr>
      </w:pPr>
    </w:p>
    <w:p w:rsidR="00090347" w:rsidRDefault="00090347" w:rsidP="000903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0347" w:rsidRDefault="00090347" w:rsidP="00090347">
      <w:pPr>
        <w:keepNext/>
        <w:spacing w:line="360" w:lineRule="auto"/>
        <w:rPr>
          <w:color w:val="000000"/>
          <w:sz w:val="24"/>
        </w:rPr>
      </w:pPr>
    </w:p>
    <w:p w:rsidR="00090347" w:rsidRDefault="00090347" w:rsidP="000903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0347">
        <w:rPr>
          <w:color w:val="000000"/>
          <w:sz w:val="24"/>
          <w:szCs w:val="24"/>
        </w:rPr>
        <w:t>Przekazuje się na stan majątkowy Technikum Łączności w Zespole Szkół Łączności im. Mikołaja Kopernika, z siedzibą przy ul. Przełajowej 4, 61-622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</w:t>
      </w:r>
      <w:r w:rsidR="006B0AC2">
        <w:rPr>
          <w:color w:val="000000"/>
          <w:sz w:val="24"/>
          <w:szCs w:val="24"/>
        </w:rPr>
        <w:t> </w:t>
      </w:r>
      <w:r w:rsidRPr="00090347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6B0AC2">
        <w:rPr>
          <w:color w:val="000000"/>
          <w:sz w:val="24"/>
          <w:szCs w:val="24"/>
        </w:rPr>
        <w:t> </w:t>
      </w:r>
      <w:r w:rsidRPr="00090347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 tablice suchościeralno-magnetyczne wraz z akcesoriami biurowymi (2 kpl.) – 1248,70 zł</w:t>
      </w:r>
    </w:p>
    <w:p w:rsidR="00090347" w:rsidRDefault="00090347" w:rsidP="00090347">
      <w:pPr>
        <w:spacing w:line="360" w:lineRule="auto"/>
        <w:jc w:val="both"/>
        <w:rPr>
          <w:color w:val="000000"/>
          <w:sz w:val="24"/>
        </w:rPr>
      </w:pPr>
    </w:p>
    <w:p w:rsidR="00090347" w:rsidRDefault="00090347" w:rsidP="000903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90347" w:rsidRDefault="00090347" w:rsidP="00090347">
      <w:pPr>
        <w:keepNext/>
        <w:spacing w:line="360" w:lineRule="auto"/>
        <w:rPr>
          <w:color w:val="000000"/>
          <w:sz w:val="24"/>
        </w:rPr>
      </w:pPr>
    </w:p>
    <w:p w:rsidR="00090347" w:rsidRDefault="00090347" w:rsidP="000903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034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90347" w:rsidRDefault="00090347" w:rsidP="00090347">
      <w:pPr>
        <w:spacing w:line="360" w:lineRule="auto"/>
        <w:jc w:val="both"/>
        <w:rPr>
          <w:color w:val="000000"/>
          <w:sz w:val="24"/>
        </w:rPr>
      </w:pPr>
    </w:p>
    <w:p w:rsidR="00090347" w:rsidRDefault="00090347" w:rsidP="000903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0347" w:rsidRDefault="00090347" w:rsidP="00090347">
      <w:pPr>
        <w:keepNext/>
        <w:spacing w:line="360" w:lineRule="auto"/>
        <w:rPr>
          <w:color w:val="000000"/>
          <w:sz w:val="24"/>
        </w:rPr>
      </w:pPr>
    </w:p>
    <w:p w:rsidR="00090347" w:rsidRDefault="00090347" w:rsidP="000903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0347">
        <w:rPr>
          <w:color w:val="000000"/>
          <w:sz w:val="24"/>
          <w:szCs w:val="24"/>
        </w:rPr>
        <w:t>Zarządzenie wchodzi w życie z dniem podpisania.</w:t>
      </w:r>
    </w:p>
    <w:p w:rsidR="00090347" w:rsidRDefault="00090347" w:rsidP="00090347">
      <w:pPr>
        <w:spacing w:line="360" w:lineRule="auto"/>
        <w:jc w:val="both"/>
        <w:rPr>
          <w:color w:val="000000"/>
          <w:sz w:val="24"/>
        </w:rPr>
      </w:pPr>
    </w:p>
    <w:p w:rsidR="00090347" w:rsidRDefault="00090347" w:rsidP="000903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90347" w:rsidRDefault="00090347" w:rsidP="000903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0347" w:rsidRPr="00090347" w:rsidRDefault="00090347" w:rsidP="000903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0347" w:rsidRPr="00090347" w:rsidSect="000903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47" w:rsidRDefault="00090347">
      <w:r>
        <w:separator/>
      </w:r>
    </w:p>
  </w:endnote>
  <w:endnote w:type="continuationSeparator" w:id="0">
    <w:p w:rsidR="00090347" w:rsidRDefault="0009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47" w:rsidRDefault="00090347">
      <w:r>
        <w:separator/>
      </w:r>
    </w:p>
  </w:footnote>
  <w:footnote w:type="continuationSeparator" w:id="0">
    <w:p w:rsidR="00090347" w:rsidRDefault="0009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8/2020/P"/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090347"/>
    <w:rsid w:val="00072485"/>
    <w:rsid w:val="0009034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AC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06AB-3160-475E-859B-E4B5A04A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1515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2020-04-28T13:02:00Z</dcterms:created>
  <dcterms:modified xsi:type="dcterms:W3CDTF">2020-04-28T13:02:00Z</dcterms:modified>
</cp:coreProperties>
</file>