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474F">
          <w:t>331/2020/P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474F">
        <w:rPr>
          <w:b/>
          <w:sz w:val="28"/>
        </w:rPr>
        <w:fldChar w:fldCharType="separate"/>
      </w:r>
      <w:r w:rsidR="00C4474F">
        <w:rPr>
          <w:b/>
          <w:sz w:val="28"/>
        </w:rPr>
        <w:t>6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474F">
              <w:rPr>
                <w:b/>
                <w:sz w:val="24"/>
                <w:szCs w:val="24"/>
              </w:rPr>
              <w:fldChar w:fldCharType="separate"/>
            </w:r>
            <w:r w:rsidR="00C4474F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43/2020 na realizację zadań publicznych w obszarze: „Pomoc społeczna, w tym pomoc rodzinom i osobom w trudnej sytuacji życiowej oraz wyrównywanie szans tych rodzin i osób”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474F" w:rsidP="00C447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474F">
        <w:rPr>
          <w:color w:val="000000"/>
          <w:sz w:val="24"/>
          <w:szCs w:val="24"/>
        </w:rPr>
        <w:t>Na podstawie art. 30 ust. 1 ustawy z dnia 8 marca 1990 r. o samorządzie gminnym (Dz. U. z</w:t>
      </w:r>
      <w:r w:rsidR="006E7208">
        <w:rPr>
          <w:color w:val="000000"/>
          <w:sz w:val="24"/>
          <w:szCs w:val="24"/>
        </w:rPr>
        <w:t> </w:t>
      </w:r>
      <w:r w:rsidRPr="00C4474F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2019 r. poz. 688 ze zm.) oraz uchwały Nr XIX/328/VIII/2019 Rady Miasta Poznania z dnia 19 listopada 2019 roku w sprawie Rocznego Programu Współpracy Miasta Poznania z Organizacjami Pozarządowymi oraz podmiotami, o</w:t>
      </w:r>
      <w:r w:rsidR="006E7208">
        <w:rPr>
          <w:color w:val="000000"/>
          <w:sz w:val="24"/>
          <w:szCs w:val="24"/>
        </w:rPr>
        <w:t> </w:t>
      </w:r>
      <w:r w:rsidRPr="00C4474F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następuje:</w:t>
      </w:r>
    </w:p>
    <w:p w:rsidR="00C4474F" w:rsidRDefault="00C4474F" w:rsidP="00C4474F">
      <w:pPr>
        <w:spacing w:line="360" w:lineRule="auto"/>
        <w:jc w:val="both"/>
        <w:rPr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474F" w:rsidRDefault="00C4474F" w:rsidP="00C4474F">
      <w:pPr>
        <w:keepNext/>
        <w:spacing w:line="360" w:lineRule="auto"/>
        <w:rPr>
          <w:color w:val="000000"/>
          <w:sz w:val="24"/>
        </w:rPr>
      </w:pPr>
    </w:p>
    <w:p w:rsidR="00C4474F" w:rsidRDefault="00C4474F" w:rsidP="00C4474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474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12 marca 2020 roku otwartego konkursu ofert nr 43/2020 na realizację zadań Miasta Poznania w obszarze „Pomoc społeczna, w tym pomoc rodzinom i osobom w trudnej sytuacji życiowej oraz wyrównywanie szans tych rodzin i osób”</w:t>
      </w:r>
      <w:r w:rsidRPr="00C4474F">
        <w:rPr>
          <w:b/>
          <w:bCs/>
          <w:color w:val="000000"/>
          <w:sz w:val="24"/>
          <w:szCs w:val="24"/>
        </w:rPr>
        <w:t xml:space="preserve"> </w:t>
      </w:r>
      <w:r w:rsidRPr="00C4474F">
        <w:rPr>
          <w:color w:val="000000"/>
          <w:sz w:val="24"/>
          <w:szCs w:val="24"/>
        </w:rPr>
        <w:t>w roku 2020.</w:t>
      </w:r>
    </w:p>
    <w:p w:rsidR="00C4474F" w:rsidRDefault="00C4474F" w:rsidP="00C4474F">
      <w:pPr>
        <w:spacing w:line="360" w:lineRule="auto"/>
        <w:jc w:val="both"/>
        <w:rPr>
          <w:color w:val="000000"/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474F" w:rsidRDefault="00C4474F" w:rsidP="00C4474F">
      <w:pPr>
        <w:keepNext/>
        <w:spacing w:line="360" w:lineRule="auto"/>
        <w:rPr>
          <w:color w:val="000000"/>
          <w:sz w:val="24"/>
        </w:rPr>
      </w:pPr>
    </w:p>
    <w:p w:rsidR="00C4474F" w:rsidRPr="00C4474F" w:rsidRDefault="00C4474F" w:rsidP="00C447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474F">
        <w:rPr>
          <w:color w:val="000000"/>
          <w:sz w:val="24"/>
          <w:szCs w:val="24"/>
        </w:rPr>
        <w:t>Komisję Konkursową powołuje się w następującym składzie:</w:t>
      </w:r>
    </w:p>
    <w:p w:rsidR="00C4474F" w:rsidRPr="00C4474F" w:rsidRDefault="00C4474F" w:rsidP="00C4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74F">
        <w:rPr>
          <w:color w:val="000000"/>
          <w:sz w:val="24"/>
          <w:szCs w:val="24"/>
        </w:rPr>
        <w:t>1) Magdalena Pietrusik-Adamska – Dyrektor Wydziału Zdrowia i Spraw Społecznych, przedstawicielka Prezydenta Miasta Poznania, Przewodnicząca Komisji Konkursowej;</w:t>
      </w:r>
    </w:p>
    <w:p w:rsidR="00C4474F" w:rsidRPr="00C4474F" w:rsidRDefault="00C4474F" w:rsidP="00C4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74F">
        <w:rPr>
          <w:color w:val="000000"/>
          <w:sz w:val="24"/>
          <w:szCs w:val="24"/>
        </w:rPr>
        <w:t>2) Renata Lewicka – przedstawicielka Prezydenta Miasta Poznania;</w:t>
      </w:r>
    </w:p>
    <w:p w:rsidR="00C4474F" w:rsidRPr="00C4474F" w:rsidRDefault="00C4474F" w:rsidP="00C4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74F">
        <w:rPr>
          <w:color w:val="000000"/>
          <w:sz w:val="24"/>
          <w:szCs w:val="24"/>
        </w:rPr>
        <w:t>3) Małgorzata Cieślak – przedstawicielka Prezydenta Miasta Poznania;</w:t>
      </w:r>
    </w:p>
    <w:p w:rsidR="00C4474F" w:rsidRPr="00C4474F" w:rsidRDefault="00C4474F" w:rsidP="00C4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74F">
        <w:rPr>
          <w:color w:val="000000"/>
          <w:sz w:val="24"/>
          <w:szCs w:val="24"/>
        </w:rPr>
        <w:t>4) Jolanta Graczyk-Ogdem – osoba wskazana przez organizację pozarządową;</w:t>
      </w:r>
    </w:p>
    <w:p w:rsidR="00C4474F" w:rsidRDefault="00C4474F" w:rsidP="00C447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74F">
        <w:rPr>
          <w:color w:val="000000"/>
          <w:sz w:val="24"/>
          <w:szCs w:val="24"/>
        </w:rPr>
        <w:t>5) Wojciech Kosiedowski – osoba wskazana przez organizację pozarządową.</w:t>
      </w:r>
    </w:p>
    <w:p w:rsidR="00C4474F" w:rsidRDefault="00C4474F" w:rsidP="00C4474F">
      <w:pPr>
        <w:spacing w:line="360" w:lineRule="auto"/>
        <w:jc w:val="both"/>
        <w:rPr>
          <w:color w:val="000000"/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474F" w:rsidRDefault="00C4474F" w:rsidP="00C4474F">
      <w:pPr>
        <w:keepNext/>
        <w:spacing w:line="360" w:lineRule="auto"/>
        <w:rPr>
          <w:color w:val="000000"/>
          <w:sz w:val="24"/>
        </w:rPr>
      </w:pPr>
    </w:p>
    <w:p w:rsidR="00C4474F" w:rsidRDefault="00C4474F" w:rsidP="00C447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474F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C4474F" w:rsidRDefault="00C4474F" w:rsidP="00C4474F">
      <w:pPr>
        <w:spacing w:line="360" w:lineRule="auto"/>
        <w:jc w:val="both"/>
        <w:rPr>
          <w:color w:val="000000"/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474F" w:rsidRDefault="00C4474F" w:rsidP="00C4474F">
      <w:pPr>
        <w:keepNext/>
        <w:spacing w:line="360" w:lineRule="auto"/>
        <w:rPr>
          <w:color w:val="000000"/>
          <w:sz w:val="24"/>
        </w:rPr>
      </w:pPr>
    </w:p>
    <w:p w:rsidR="00C4474F" w:rsidRDefault="00C4474F" w:rsidP="00C447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474F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6E7208">
        <w:rPr>
          <w:color w:val="000000"/>
          <w:sz w:val="24"/>
          <w:szCs w:val="24"/>
        </w:rPr>
        <w:t> </w:t>
      </w:r>
      <w:r w:rsidRPr="00C4474F">
        <w:rPr>
          <w:color w:val="000000"/>
          <w:sz w:val="24"/>
          <w:szCs w:val="24"/>
        </w:rPr>
        <w:t>ust. 3 ustawy z dnia 24 kwietnia 2003 roku o działalności pożytku publicznego i</w:t>
      </w:r>
      <w:r w:rsidR="006E7208">
        <w:rPr>
          <w:color w:val="000000"/>
          <w:sz w:val="24"/>
          <w:szCs w:val="24"/>
        </w:rPr>
        <w:t> </w:t>
      </w:r>
      <w:r w:rsidRPr="00C4474F">
        <w:rPr>
          <w:color w:val="000000"/>
          <w:sz w:val="24"/>
          <w:szCs w:val="24"/>
        </w:rPr>
        <w:t>o</w:t>
      </w:r>
      <w:r w:rsidR="006E7208">
        <w:rPr>
          <w:color w:val="000000"/>
          <w:sz w:val="24"/>
          <w:szCs w:val="24"/>
        </w:rPr>
        <w:t> </w:t>
      </w:r>
      <w:r w:rsidRPr="00C4474F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C4474F" w:rsidRDefault="00C4474F" w:rsidP="00C4474F">
      <w:pPr>
        <w:spacing w:line="360" w:lineRule="auto"/>
        <w:jc w:val="both"/>
        <w:rPr>
          <w:color w:val="000000"/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474F" w:rsidRDefault="00C4474F" w:rsidP="00C4474F">
      <w:pPr>
        <w:keepNext/>
        <w:spacing w:line="360" w:lineRule="auto"/>
        <w:rPr>
          <w:color w:val="000000"/>
          <w:sz w:val="24"/>
        </w:rPr>
      </w:pPr>
    </w:p>
    <w:p w:rsidR="00C4474F" w:rsidRDefault="00C4474F" w:rsidP="00C4474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474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4474F" w:rsidRDefault="00C4474F" w:rsidP="00C4474F">
      <w:pPr>
        <w:spacing w:line="360" w:lineRule="auto"/>
        <w:jc w:val="both"/>
        <w:rPr>
          <w:color w:val="000000"/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474F" w:rsidRDefault="00C4474F" w:rsidP="00C4474F">
      <w:pPr>
        <w:keepNext/>
        <w:spacing w:line="360" w:lineRule="auto"/>
        <w:rPr>
          <w:color w:val="000000"/>
          <w:sz w:val="24"/>
        </w:rPr>
      </w:pPr>
    </w:p>
    <w:p w:rsidR="00C4474F" w:rsidRDefault="00C4474F" w:rsidP="00C4474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474F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6E7208">
        <w:rPr>
          <w:color w:val="000000"/>
          <w:sz w:val="24"/>
          <w:szCs w:val="24"/>
        </w:rPr>
        <w:t> </w:t>
      </w:r>
      <w:r w:rsidRPr="00C4474F">
        <w:rPr>
          <w:color w:val="000000"/>
          <w:sz w:val="24"/>
          <w:szCs w:val="24"/>
        </w:rPr>
        <w:t>obowiązującymi przepisami.</w:t>
      </w:r>
    </w:p>
    <w:p w:rsidR="00C4474F" w:rsidRDefault="00C4474F" w:rsidP="00C4474F">
      <w:pPr>
        <w:spacing w:line="360" w:lineRule="auto"/>
        <w:jc w:val="both"/>
        <w:rPr>
          <w:color w:val="000000"/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4474F" w:rsidRDefault="00C4474F" w:rsidP="00C4474F">
      <w:pPr>
        <w:keepNext/>
        <w:spacing w:line="360" w:lineRule="auto"/>
        <w:rPr>
          <w:color w:val="000000"/>
          <w:sz w:val="24"/>
        </w:rPr>
      </w:pPr>
    </w:p>
    <w:p w:rsidR="00C4474F" w:rsidRDefault="00C4474F" w:rsidP="00C4474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4474F">
        <w:rPr>
          <w:color w:val="000000"/>
          <w:sz w:val="24"/>
          <w:szCs w:val="24"/>
        </w:rPr>
        <w:t>Zarządzenie wchodzi w życie z dniem podpisania.</w:t>
      </w:r>
    </w:p>
    <w:p w:rsidR="00C4474F" w:rsidRDefault="00C4474F" w:rsidP="00C4474F">
      <w:pPr>
        <w:spacing w:line="360" w:lineRule="auto"/>
        <w:jc w:val="both"/>
        <w:rPr>
          <w:color w:val="000000"/>
          <w:sz w:val="24"/>
        </w:rPr>
      </w:pPr>
    </w:p>
    <w:p w:rsidR="00C4474F" w:rsidRDefault="00C4474F" w:rsidP="00C447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474F" w:rsidRDefault="00C4474F" w:rsidP="00C447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474F" w:rsidRPr="00C4474F" w:rsidRDefault="00C4474F" w:rsidP="00C447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474F" w:rsidRPr="00C4474F" w:rsidSect="00C447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4F" w:rsidRDefault="00C4474F">
      <w:r>
        <w:separator/>
      </w:r>
    </w:p>
  </w:endnote>
  <w:endnote w:type="continuationSeparator" w:id="0">
    <w:p w:rsidR="00C4474F" w:rsidRDefault="00C4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4F" w:rsidRDefault="00C4474F">
      <w:r>
        <w:separator/>
      </w:r>
    </w:p>
  </w:footnote>
  <w:footnote w:type="continuationSeparator" w:id="0">
    <w:p w:rsidR="00C4474F" w:rsidRDefault="00C4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0r."/>
    <w:docVar w:name="AktNr" w:val="331/2020/P"/>
    <w:docVar w:name="Sprawa" w:val="powołania Komisji Konkursowej do opiniowania ofert złożonych przez organizacje pozarządowe w ramach otwartego konkursu ofert nr 43/2020 na realizację zadań publicznych w obszarze: „Pomoc społeczna, w tym pomoc rodzinom i osobom w trudnej sytuacji życiowej oraz wyrównywanie szans tych rodzin i osób” w roku 2020."/>
  </w:docVars>
  <w:rsids>
    <w:rsidRoot w:val="00C447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20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474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B68E3-4566-4B0F-BE5D-B4DDC93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2852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2020-05-06T11:58:00Z</dcterms:created>
  <dcterms:modified xsi:type="dcterms:W3CDTF">2020-05-06T11:58:00Z</dcterms:modified>
</cp:coreProperties>
</file>