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050D">
          <w:t>334/2020/P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6050D">
        <w:rPr>
          <w:b/>
          <w:sz w:val="28"/>
        </w:rPr>
        <w:fldChar w:fldCharType="separate"/>
      </w:r>
      <w:r w:rsidR="0026050D">
        <w:rPr>
          <w:b/>
          <w:sz w:val="28"/>
        </w:rPr>
        <w:t>6 maja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26050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050D">
              <w:rPr>
                <w:b/>
                <w:sz w:val="24"/>
                <w:szCs w:val="24"/>
              </w:rPr>
              <w:fldChar w:fldCharType="separate"/>
            </w:r>
            <w:r w:rsidR="0026050D">
              <w:rPr>
                <w:b/>
                <w:sz w:val="24"/>
                <w:szCs w:val="24"/>
              </w:rPr>
              <w:t>zarządzenie w sprawie określenia zasad lokalizacji sezonowych ogródków gastronomicznych lub stoisk promocyjnych na gruntach stanowiących własność Miasta Poznania lub zarządzanych przez Miasto Poznań i miejskie jednostki organizacyjne, w tym w pasie drogowym dróg publicznych zarządzanych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6050D" w:rsidP="002605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050D">
        <w:rPr>
          <w:color w:val="000000"/>
          <w:sz w:val="24"/>
          <w:szCs w:val="24"/>
        </w:rPr>
        <w:t>Na podstawie art. 30 ust. 2 pkt 3 ustawy z dnia 8 marca 1990 r. o samorządzie gminnym (t.j. Dz. U. z 2019 r. poz. 506 ze zm.) zarządza się, co następuje</w:t>
      </w:r>
      <w:r w:rsidRPr="0026050D">
        <w:rPr>
          <w:color w:val="000000"/>
          <w:sz w:val="24"/>
        </w:rPr>
        <w:t>:</w:t>
      </w:r>
    </w:p>
    <w:p w:rsidR="0026050D" w:rsidRDefault="0026050D" w:rsidP="002605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6050D" w:rsidRDefault="0026050D" w:rsidP="002605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050D" w:rsidRDefault="0026050D" w:rsidP="002605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050D">
        <w:rPr>
          <w:color w:val="000000"/>
          <w:sz w:val="24"/>
          <w:szCs w:val="24"/>
        </w:rPr>
        <w:t>W zarządzeniu Nr 158/2020/P Prezydenta Miasta Poznania z dnia 26 lutego 2020 r. zmienionym zarządzeniem Nr 274/2020/P z dnia 1 kwietnia 2020 r. w sprawie określenia zasad lokalizacji sezonowych ogródków gastronomicznych lub stoisk promocyjnych na gruntach stanowiących własność Miasta Poznania lub zarządzanych przez Miasto Poznań i</w:t>
      </w:r>
      <w:r w:rsidR="00560814">
        <w:rPr>
          <w:color w:val="000000"/>
          <w:sz w:val="24"/>
          <w:szCs w:val="24"/>
        </w:rPr>
        <w:t> </w:t>
      </w:r>
      <w:r w:rsidRPr="0026050D">
        <w:rPr>
          <w:color w:val="000000"/>
          <w:sz w:val="24"/>
          <w:szCs w:val="24"/>
        </w:rPr>
        <w:t>miejskie jednostki organizacyjne, w tym w pasie drogowym dróg publicznych zarządzanych przez Miasto Poznań, paragraf 4 otrzymuje brzmienie: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"1. Wnioski o wydanie zezwolenia na lokalizację ogródka gastronomicznego lub stoiska promocyjnego należy składać do odpowiedniego Zarządcy.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2. Informację o aktualnym Zarządcy terenu miejskiego można uzyskać w Zarządzie Geodezji i Katastru Miejskiego „Geopoz”.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3. Odpowiednim Zarządcą w przypadku wniosków dotyczących zajęcia pasa drogowego jest Zarząd Dróg Miejskich w Poznaniu.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4. Odpowiednim Zarządcą w przypadku wniosków dotyczących zajęcia płyty Starego Rynku jest Estrada Poznańska.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5. Wnioski o wydanie zezwolenia na lokalizację ogródka gastronomicznego lub stoiska promocyjnego należy składać z co najmniej miesięcznym wyprzedzeniem przed planowanym terminem uruchomienia ogródka gastronomicznego lub stoiska promocyjnego. W przypadku wniosków kierowanych do Zarządcy, o którym mowa w § 2 pkt 2 lit. a, termin wynosi co najmniej 3 miesiące przed planowanym uruchomieniem ogródka gastronomicznego lub stoiska promocyjnego.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6. Wnioskodawcą może być wyłącznie właściciel lub osoba posiadająca inny tytuł prawny do lokalu użytkowego, prowadzący działalność gastronomiczną na parterze budynku bezpośrednio przyległego do terenu miejskiego.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7. W przypadku gdy podmiot, o którym mowa w ust. 6, nie wystąpi z wnioskiem o wydanie zezwolenia na lokalizację ogródka gastronomicznego lub stoiska promocyjnego, z wnioskiem takim może wystąpić inny podmiot prowadzący działalność gastronomiczną w przyziemiu lub na piętrze tego budynku, bezpośrednio przyległego do terenu miejskiego.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8. Na obszarze Parku Kulturowego Stare Miasto nie jest dopuszczalne wystąpienie z</w:t>
      </w:r>
      <w:r w:rsidR="00560814">
        <w:rPr>
          <w:color w:val="000000"/>
          <w:sz w:val="24"/>
          <w:szCs w:val="24"/>
        </w:rPr>
        <w:t> </w:t>
      </w:r>
      <w:r w:rsidRPr="0026050D">
        <w:rPr>
          <w:color w:val="000000"/>
          <w:sz w:val="24"/>
          <w:szCs w:val="24"/>
        </w:rPr>
        <w:t>wnioskiem, o którym mowa w ust. 7.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9. W sezonie 2020 i 2021, na płycie Starego Rynku w obszarze Parku Kulturowego, Wnioskodawca posiadający pozwolenie na lokalizację ogródka gastronomicznego przed swoim lokalem gastronomicznym może wnioskować o wynajem dodatkowej powierzchni, rozumianej jako poszerzenie istniejącego ogródka gastronomicznego, o miejsce przed lokalem, z którym bezpośrednio graniczy. W związku z tym: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1) Wnioskodawca może ubiegać się o poszerzenie swojego ogródka tylko przed lokalem, w</w:t>
      </w:r>
      <w:r w:rsidR="00560814">
        <w:rPr>
          <w:color w:val="000000"/>
          <w:sz w:val="24"/>
          <w:szCs w:val="24"/>
        </w:rPr>
        <w:t> </w:t>
      </w:r>
      <w:r w:rsidRPr="0026050D">
        <w:rPr>
          <w:color w:val="000000"/>
          <w:sz w:val="24"/>
          <w:szCs w:val="24"/>
        </w:rPr>
        <w:t>którym nie jest prowadzona w momencie składania wniosku żadna działalność. Wyklucza się możliwość lokalizacji ogródka gastronomicznego przed lokalami, w których jest prowadzona inna działalność niż gastronomiczna, np. przed aptekami, sklepami, instytucjami kultury;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2) gdy w trakcie trwania umowy najmu dodatkowej powierzchni mimo wszystko nastąpi wynajęcie lokalu, właściciel ogródka zobowiązuje się do jego demontażu w ciągu 3 dni od wezwania zarządcy terenu;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3) wynajem dodatkowej powierzchni jest możliwy tylko pod warunkiem złożenia wniosku na wynajem przestrzeni na szerokość całej elewacji lokalu, przed którym następuje wynajem oraz uspójnienie jego wyglądu z istniejącym ogródkiem;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4) tryb zawarcia umowy najmu dodatkowej przestrzeni określi Estrada Poznańska.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10. Do wniosku należy dołączyć: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1) pozytywną opinię Pełnomocnika Prezydenta ds. estetyki miasta;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2) koncepcję zagospodarowania terenu miejskiego, tj. projekt urządzenia ogródka gastronomicznego lub stoiska promocyjnego (w tym wskazanie powierzchni, czasu użytkowania, opisu wyposażenia);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3) w przypadku ustanowienia pełnomocnika – oryginał lub poświadczony odpis pełnomocnictwa;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4) oświadczenie o niezaleganiu z należnościami pieniężnymi wobec Miasta Poznania i</w:t>
      </w:r>
      <w:r w:rsidR="00560814">
        <w:rPr>
          <w:color w:val="000000"/>
          <w:sz w:val="24"/>
          <w:szCs w:val="24"/>
        </w:rPr>
        <w:t> </w:t>
      </w:r>
      <w:r w:rsidRPr="0026050D">
        <w:rPr>
          <w:color w:val="000000"/>
          <w:sz w:val="24"/>
          <w:szCs w:val="24"/>
        </w:rPr>
        <w:t>pozostałych Zarządców;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5) zgodę Powiatowego Inspektora Sanitarnego na funkcjonowanie ogródka gastronomicznego lub stoiska promocyjnego.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11. Poza załącznikami wymienionymi w ust. 10 do wniosku należy załączyć: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1) zgodę podmiotu, o którym mowa w § 4 ust. 6, w przypadku wystąpienia z wnioskiem przez podmiot wymieniony w § 4 ust. 7;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2) określenie sposobu zabezpieczenia potrzeb sanitarno-higienicznych klientów w przypadku składania wniosku do Zarządu Dróg Miejskich, Wydziału Gospodarki Nieruchomościami, Zarządu Zieleni Miejskiej, Poznańskich Ośrodków Sportu i Rekreacji, Zakładu Lasów Poznańskich, Ogrodu Zoologicznego, Palmiarni Poznańskiej;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3) nieaktualizowaną mapę zasadniczą w skali 1:500 z zaznaczoną lokalizacją ogródka gastronomicznego lub stoiska promocyjnego, wystawianą przez Zarząd Geodezji i Katastru Miejskiego „Geopoz”, w przypadku składania wniosku do Zarządu Dróg Miejskich, Wydziału Gospodarki Nieruchomościami, Zarządu Zieleni Miejskiej, Palmiarni Poznańskiej, Ogrodu Zoologicznego, Zakładu Lasów Poznańskich;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4) dokument potwierdzający tytuł prawny do lokalu (kopię potwierdzającą zgodność z</w:t>
      </w:r>
      <w:r w:rsidR="00560814">
        <w:rPr>
          <w:color w:val="000000"/>
          <w:sz w:val="24"/>
          <w:szCs w:val="24"/>
        </w:rPr>
        <w:t> </w:t>
      </w:r>
      <w:r w:rsidRPr="0026050D">
        <w:rPr>
          <w:color w:val="000000"/>
          <w:sz w:val="24"/>
          <w:szCs w:val="24"/>
        </w:rPr>
        <w:t>oryginałem), przed którym ma być usytuowany ogródek gastronomiczny lub stoisko promocyjne wraz z oświadczeniem Wnioskodawcy, że tytuł ten nie został wypowiedziany i</w:t>
      </w:r>
      <w:r w:rsidR="00560814">
        <w:rPr>
          <w:color w:val="000000"/>
          <w:sz w:val="24"/>
          <w:szCs w:val="24"/>
        </w:rPr>
        <w:t> </w:t>
      </w:r>
      <w:r w:rsidRPr="0026050D">
        <w:rPr>
          <w:color w:val="000000"/>
          <w:sz w:val="24"/>
          <w:szCs w:val="24"/>
        </w:rPr>
        <w:t>nie utracił ważności na chwilę składania wniosku, w przypadku składania wniosku do Zarządu Dróg Miejskich, Estrady Poznańskiej, Wydziału Gospodarki Nieruchomościami, Zarządu Zieleni Miejskiej;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5) wydruk z Centralnej Ewidencji i Informacji o Działalności Gospodarczej lub wypis z</w:t>
      </w:r>
      <w:r w:rsidR="00560814">
        <w:rPr>
          <w:color w:val="000000"/>
          <w:sz w:val="24"/>
          <w:szCs w:val="24"/>
        </w:rPr>
        <w:t> </w:t>
      </w:r>
      <w:r w:rsidRPr="0026050D">
        <w:rPr>
          <w:color w:val="000000"/>
          <w:sz w:val="24"/>
          <w:szCs w:val="24"/>
        </w:rPr>
        <w:t>Krajowego Rejestru Sądowego przedsiębiorców, w przypadku składania wniosku do Zarządu Dróg Miejskich, Estrady Poznańskiej, Wydziału Gospodarki Nieruchomościami, Poznańskich Ośrodków Sportu i Rekreacji, Palmiarni Poznańskiej, Ogrodu Zoologicznego, Zakładu Lasów Poznańskich;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6) wypis z ewidencji gruntów: obręb, arkusz mapy, numer działki, w przypadku składania wniosku do Zarządu Dróg Miejskich, Wydziału Gospodarki Nieruchomościami, Zarządu Zieleni Miejskiej;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7) kopię aktualnej polisy w zakresie odpowiedzialności cywilnej w związku z prowadzeniem ogródka gastronomicznego lub stoiska promocyjnego, w przypadku składania wniosku do Estrady Poznańskiej, Zarządu Zieleni Miejskiej;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8) opinię właściwej rady osiedla, w przypadku składania wniosku do Wydziału Gospodarki Nieruchomościami i Zarządu Zieleni Miejskiej, a do Zarządu Dróg Miejskich tylko w</w:t>
      </w:r>
      <w:r w:rsidR="00560814">
        <w:rPr>
          <w:color w:val="000000"/>
          <w:sz w:val="24"/>
          <w:szCs w:val="24"/>
        </w:rPr>
        <w:t> </w:t>
      </w:r>
      <w:r w:rsidRPr="0026050D">
        <w:rPr>
          <w:color w:val="000000"/>
          <w:sz w:val="24"/>
          <w:szCs w:val="24"/>
        </w:rPr>
        <w:t>przypadku wniosku dotyczącego lokalizowania ogródka gastronomicznego na miejscach parkingowych, które nie były dotąd wykorzystywane w tym celu;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 xml:space="preserve">9) projekt tymczasowej organizacji ruchu dla danego odcinka ulicy, zatwierdzony przez Miejskiego Inżyniera Ruchu zgodnie z § 5 ust. 6. </w:t>
      </w:r>
    </w:p>
    <w:p w:rsidR="0026050D" w:rsidRPr="0026050D" w:rsidRDefault="0026050D" w:rsidP="0026050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12. W szczególnie uzasadnionych przypadkach Zarządca może zażądać złożenia dodatkowych dokumentów, innych niż wymienione powyżej.</w:t>
      </w:r>
    </w:p>
    <w:p w:rsidR="0026050D" w:rsidRDefault="0026050D" w:rsidP="002605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6050D">
        <w:rPr>
          <w:color w:val="000000"/>
          <w:sz w:val="24"/>
          <w:szCs w:val="24"/>
        </w:rPr>
        <w:t>13. Wysokość opłat za zajęcie terenów miejskich na lokalizację ogródków gastronomicznych lub stoisk promocyjnych regulują odrębne przepisy obowiązujące Zarządców."</w:t>
      </w:r>
    </w:p>
    <w:p w:rsidR="0026050D" w:rsidRDefault="0026050D" w:rsidP="002605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6050D" w:rsidRDefault="0026050D" w:rsidP="002605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050D" w:rsidRDefault="0026050D" w:rsidP="002605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6050D" w:rsidRDefault="0026050D" w:rsidP="002605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050D">
        <w:rPr>
          <w:color w:val="000000"/>
          <w:sz w:val="24"/>
          <w:szCs w:val="24"/>
        </w:rPr>
        <w:t>Wykonanie zarządzenia powierza się właściwym Zarządcom.</w:t>
      </w:r>
    </w:p>
    <w:p w:rsidR="0026050D" w:rsidRDefault="0026050D" w:rsidP="002605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6050D" w:rsidRDefault="0026050D" w:rsidP="002605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050D" w:rsidRDefault="0026050D" w:rsidP="0026050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6050D" w:rsidRDefault="0026050D" w:rsidP="002605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050D">
        <w:rPr>
          <w:color w:val="000000"/>
          <w:sz w:val="24"/>
          <w:szCs w:val="24"/>
        </w:rPr>
        <w:t>Zarządzenie wchodzi w życie z dniem podpisania.</w:t>
      </w:r>
    </w:p>
    <w:p w:rsidR="0026050D" w:rsidRDefault="0026050D" w:rsidP="0026050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6050D" w:rsidRDefault="0026050D" w:rsidP="002605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050D" w:rsidRDefault="0026050D" w:rsidP="002605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6050D" w:rsidRPr="0026050D" w:rsidRDefault="0026050D" w:rsidP="0026050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050D" w:rsidRPr="0026050D" w:rsidSect="002605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0D" w:rsidRDefault="0026050D">
      <w:r>
        <w:separator/>
      </w:r>
    </w:p>
  </w:endnote>
  <w:endnote w:type="continuationSeparator" w:id="0">
    <w:p w:rsidR="0026050D" w:rsidRDefault="0026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0D" w:rsidRDefault="0026050D">
      <w:r>
        <w:separator/>
      </w:r>
    </w:p>
  </w:footnote>
  <w:footnote w:type="continuationSeparator" w:id="0">
    <w:p w:rsidR="0026050D" w:rsidRDefault="0026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20r."/>
    <w:docVar w:name="AktNr" w:val="334/2020/P"/>
    <w:docVar w:name="Sprawa" w:val="zarządzenie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."/>
  </w:docVars>
  <w:rsids>
    <w:rsidRoot w:val="0026050D"/>
    <w:rsid w:val="0003528D"/>
    <w:rsid w:val="00072485"/>
    <w:rsid w:val="000A5BC9"/>
    <w:rsid w:val="000B2C44"/>
    <w:rsid w:val="000E2E12"/>
    <w:rsid w:val="00167A3B"/>
    <w:rsid w:val="0017594F"/>
    <w:rsid w:val="001E3D52"/>
    <w:rsid w:val="0026050D"/>
    <w:rsid w:val="00326E26"/>
    <w:rsid w:val="003679C6"/>
    <w:rsid w:val="004A64F6"/>
    <w:rsid w:val="004C5AE8"/>
    <w:rsid w:val="00560814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1E8B8-287C-4AD0-B2C8-3C387DAB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995</Words>
  <Characters>6632</Characters>
  <Application>Microsoft Office Word</Application>
  <DocSecurity>0</DocSecurity>
  <Lines>130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2020-05-07T08:16:00Z</dcterms:created>
  <dcterms:modified xsi:type="dcterms:W3CDTF">2020-05-07T08:16:00Z</dcterms:modified>
</cp:coreProperties>
</file>