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B2D4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2D41">
              <w:rPr>
                <w:b/>
              </w:rPr>
              <w:fldChar w:fldCharType="separate"/>
            </w:r>
            <w:r w:rsidR="008B2D41">
              <w:rPr>
                <w:b/>
              </w:rPr>
              <w:t>ogłoszenia wykazu nieruchomości położonej w Poznaniu przy ulicy Rubież, oznaczonej w ewidencji gruntów: obręb Naramowice, arkusz mapy 11, działka nr 29/132, przeznaczonej przez Miasto Poznań do zbycia w zamian za nieruchomość położoną w Poznaniu przy ulicy Rubież, oznaczoną w ewidencji gruntów: obręb Naramowice, arkusz mapy 11, działki nr 81/6, 81/7, 81/8 i 81/9.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2D41" w:rsidRDefault="00FA63B5" w:rsidP="008B2D41">
      <w:pPr>
        <w:spacing w:line="360" w:lineRule="auto"/>
        <w:jc w:val="both"/>
      </w:pPr>
      <w:bookmarkStart w:id="2" w:name="z1"/>
      <w:bookmarkEnd w:id="2"/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 xml:space="preserve">Miasto Poznań jest właścicielem niezabudowanej nieruchomości położonej w Poznaniu przy ulicy Rubież, oznaczonej w ewidencji gruntów: obręb </w:t>
      </w:r>
      <w:r w:rsidRPr="008B2D41">
        <w:rPr>
          <w:b/>
          <w:bCs/>
          <w:color w:val="000000"/>
          <w:szCs w:val="20"/>
        </w:rPr>
        <w:t>Naramowice</w:t>
      </w:r>
      <w:r w:rsidRPr="008B2D41">
        <w:rPr>
          <w:color w:val="000000"/>
          <w:szCs w:val="20"/>
        </w:rPr>
        <w:t xml:space="preserve">, arkusz mapy </w:t>
      </w:r>
      <w:r w:rsidRPr="008B2D41">
        <w:rPr>
          <w:b/>
          <w:bCs/>
          <w:color w:val="000000"/>
          <w:szCs w:val="20"/>
        </w:rPr>
        <w:t>11</w:t>
      </w:r>
      <w:r w:rsidRPr="008B2D41">
        <w:rPr>
          <w:color w:val="000000"/>
          <w:szCs w:val="20"/>
        </w:rPr>
        <w:t xml:space="preserve">, działka nr </w:t>
      </w:r>
      <w:r w:rsidRPr="008B2D41">
        <w:rPr>
          <w:b/>
          <w:bCs/>
          <w:color w:val="000000"/>
          <w:szCs w:val="20"/>
        </w:rPr>
        <w:t>29/132</w:t>
      </w:r>
      <w:r w:rsidRPr="008B2D41">
        <w:rPr>
          <w:color w:val="000000"/>
          <w:szCs w:val="20"/>
        </w:rPr>
        <w:t xml:space="preserve"> o pow. </w:t>
      </w:r>
      <w:r w:rsidRPr="008B2D41">
        <w:rPr>
          <w:b/>
          <w:bCs/>
          <w:color w:val="000000"/>
          <w:szCs w:val="20"/>
        </w:rPr>
        <w:t>3621</w:t>
      </w:r>
      <w:r w:rsidRPr="008B2D41">
        <w:rPr>
          <w:color w:val="000000"/>
          <w:szCs w:val="20"/>
        </w:rPr>
        <w:t xml:space="preserve">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 xml:space="preserve">, dla której prowadzona jest księga wieczysta </w:t>
      </w:r>
      <w:r w:rsidRPr="008B2D41">
        <w:rPr>
          <w:b/>
          <w:bCs/>
          <w:color w:val="000000"/>
          <w:szCs w:val="20"/>
        </w:rPr>
        <w:t>PO1P/00170756/0</w:t>
      </w:r>
      <w:r w:rsidRPr="008B2D41">
        <w:rPr>
          <w:color w:val="000000"/>
          <w:szCs w:val="20"/>
        </w:rPr>
        <w:t>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Zainteresowany nabyciem przedmiotowej nieruchomości jest Powiat Poznański. Działka nr 29/132 zostanie przeznaczona pod rozbudowę Technikum w Poznaniu, działającego w</w:t>
      </w:r>
      <w:r w:rsidR="00EA188B">
        <w:rPr>
          <w:color w:val="000000"/>
          <w:szCs w:val="20"/>
        </w:rPr>
        <w:t> </w:t>
      </w:r>
      <w:r w:rsidRPr="008B2D41">
        <w:rPr>
          <w:color w:val="000000"/>
          <w:szCs w:val="20"/>
        </w:rPr>
        <w:t>ramach Zespołu Szkół im. J. i W. Zamoyskich w Rokietnicy.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Przedmiotowa nieruchomość przeznaczona jest w miejscowym planie zagospodarowania przestrzennego Obszar Naramowic w rejonie ulic: Rubież i Sielawy oraz linii kolejowej relacji Zieliniec – Kiekrz pod funkcję zabudowy usługowej – oświaty (symbol 3UO).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 xml:space="preserve">Działka nr 29/132 ma kształt prostokąta oraz płaskie ukształtowanie terenu. Na terenie działki znajdują się krzewy i drzewa pochodzące z nasadzeń oraz samosiewu, także fragmenty ogrodzenia z siatki przymocowanej do stalowych słupków (w złym stanie technicznym). Przez teren działki przebiega sieć wodociągowa. 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 xml:space="preserve">Wartość nieruchomości Miasta Poznania została określona w wysokości </w:t>
      </w:r>
      <w:r w:rsidRPr="008B2D41">
        <w:rPr>
          <w:b/>
          <w:bCs/>
          <w:color w:val="000000"/>
          <w:szCs w:val="20"/>
        </w:rPr>
        <w:t xml:space="preserve">1 416 463,00 zł </w:t>
      </w:r>
      <w:r w:rsidRPr="008B2D41">
        <w:rPr>
          <w:color w:val="000000"/>
          <w:szCs w:val="20"/>
        </w:rPr>
        <w:t xml:space="preserve">na podstawie operatu szacunkowego sporządzonego przez rzeczoznawcę majątkowego, panią Małgorzatę Mijalską. 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Cs w:val="20"/>
        </w:rPr>
      </w:pPr>
      <w:r w:rsidRPr="008B2D41">
        <w:rPr>
          <w:color w:val="000000"/>
          <w:szCs w:val="20"/>
        </w:rPr>
        <w:lastRenderedPageBreak/>
        <w:t>Miasto Poznań jest podatnikiem podatku VAT, a dostawa nieruchomości stanowi dostawę towarów w rozumieniu ustawy z dnia 11 marca 2004 r. o podatku od towarów i usług i</w:t>
      </w:r>
      <w:r w:rsidR="00EA188B">
        <w:rPr>
          <w:color w:val="000000"/>
          <w:szCs w:val="20"/>
        </w:rPr>
        <w:t> </w:t>
      </w:r>
      <w:r w:rsidRPr="008B2D41">
        <w:rPr>
          <w:color w:val="000000"/>
          <w:szCs w:val="20"/>
        </w:rPr>
        <w:t xml:space="preserve">podlega opodatkowaniu podatkiem w wysokości 23%. W związku z powyższym Miasto Poznań zobowiązane jest powiększyć wartość przedmiotowej działki o kwotę należnego podatku VAT. Cena przedmiotowej nieruchomości wynosi </w:t>
      </w:r>
      <w:r w:rsidRPr="008B2D41">
        <w:rPr>
          <w:b/>
          <w:bCs/>
          <w:color w:val="000000"/>
          <w:szCs w:val="20"/>
        </w:rPr>
        <w:t>1 742 249,49 zł.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 xml:space="preserve">Powiat Poznański jest właścicielem niezabudowanej nieruchomości położonej w Poznaniu przy ulicy Rubież, oznaczonej w ewidencji gruntów: obręb </w:t>
      </w:r>
      <w:r w:rsidRPr="008B2D41">
        <w:rPr>
          <w:b/>
          <w:bCs/>
          <w:color w:val="000000"/>
          <w:szCs w:val="20"/>
        </w:rPr>
        <w:t>Naramowice</w:t>
      </w:r>
      <w:r w:rsidRPr="008B2D41">
        <w:rPr>
          <w:color w:val="000000"/>
          <w:szCs w:val="20"/>
        </w:rPr>
        <w:t xml:space="preserve">, arkusz mapy </w:t>
      </w:r>
      <w:r w:rsidRPr="008B2D41">
        <w:rPr>
          <w:b/>
          <w:bCs/>
          <w:color w:val="000000"/>
          <w:szCs w:val="20"/>
        </w:rPr>
        <w:t>11</w:t>
      </w:r>
      <w:r w:rsidRPr="008B2D41">
        <w:rPr>
          <w:color w:val="000000"/>
          <w:szCs w:val="20"/>
        </w:rPr>
        <w:t xml:space="preserve">, działki nr </w:t>
      </w:r>
      <w:r w:rsidRPr="008B2D41">
        <w:rPr>
          <w:b/>
          <w:bCs/>
          <w:color w:val="000000"/>
          <w:szCs w:val="20"/>
        </w:rPr>
        <w:t>81/6</w:t>
      </w:r>
      <w:r w:rsidRPr="008B2D41">
        <w:rPr>
          <w:color w:val="000000"/>
          <w:szCs w:val="20"/>
        </w:rPr>
        <w:t xml:space="preserve"> o pow. 34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 xml:space="preserve">, dz. nr </w:t>
      </w:r>
      <w:r w:rsidRPr="008B2D41">
        <w:rPr>
          <w:b/>
          <w:bCs/>
          <w:color w:val="000000"/>
          <w:szCs w:val="20"/>
        </w:rPr>
        <w:t>81/7</w:t>
      </w:r>
      <w:r w:rsidRPr="008B2D41">
        <w:rPr>
          <w:color w:val="000000"/>
          <w:szCs w:val="20"/>
        </w:rPr>
        <w:t xml:space="preserve"> o pow. 1559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 xml:space="preserve">, dz. nr </w:t>
      </w:r>
      <w:r w:rsidRPr="008B2D41">
        <w:rPr>
          <w:b/>
          <w:bCs/>
          <w:color w:val="000000"/>
          <w:szCs w:val="20"/>
        </w:rPr>
        <w:t>81/8</w:t>
      </w:r>
      <w:r w:rsidRPr="008B2D41">
        <w:rPr>
          <w:color w:val="000000"/>
          <w:szCs w:val="20"/>
        </w:rPr>
        <w:t xml:space="preserve"> o pow. 442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 xml:space="preserve">, dz. nr </w:t>
      </w:r>
      <w:r w:rsidRPr="008B2D41">
        <w:rPr>
          <w:b/>
          <w:bCs/>
          <w:color w:val="000000"/>
          <w:szCs w:val="20"/>
        </w:rPr>
        <w:t>81/9</w:t>
      </w:r>
      <w:r w:rsidRPr="008B2D41">
        <w:rPr>
          <w:color w:val="000000"/>
          <w:szCs w:val="20"/>
        </w:rPr>
        <w:t xml:space="preserve"> o pow. 2335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 xml:space="preserve">, dla której prowadzona jest księga wieczysta </w:t>
      </w:r>
      <w:r w:rsidRPr="008B2D41">
        <w:rPr>
          <w:b/>
          <w:bCs/>
          <w:color w:val="000000"/>
          <w:szCs w:val="20"/>
        </w:rPr>
        <w:t>PO1P/00168460/1</w:t>
      </w:r>
      <w:r w:rsidRPr="008B2D41">
        <w:rPr>
          <w:color w:val="000000"/>
          <w:szCs w:val="20"/>
        </w:rPr>
        <w:t>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Zainteresowane nabyciem przedmiotowej nieruchomości jest Miasto Poznań.  W wyniku zamiany Miasto Poznań pozyska nieruchomość przeznaczoną pod projektowany układ drogowy gminnych dróg publicznych (działki nr: 81/6, 81/7, 81/8) oraz zabudowę mieszkaniową jednorodzinną (dz. 81/9).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Nieruchomość Powiatu Poznańskiego przeznaczona jest w miejscowym planie zagospodarowania przestrzennego Obszar Naramowic w rejonie ulic: Rubież i Sielawy oraz linii kolejowej relacji Zieliniec - Kiekrz pod funkcje: działka nr 81/6 tereny dróg publicznych (symbol 2KD-L), działka nr 81/7 tereny dróg publicznych (symbol 2KD-Z), działka nr 81/8 tereny dróg publicznych (symbol 1KD-L), działka nr 81/9 tereny zabudowy mieszkaniowej jednorodzinnej (symbol 3MN).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Działki nr 81/6, 81/7, 81/8 oraz 81/9 mają płaskie ukształtowanie terenu. Działki nr 81/6 i</w:t>
      </w:r>
      <w:r w:rsidR="00EA188B">
        <w:rPr>
          <w:color w:val="000000"/>
          <w:szCs w:val="20"/>
        </w:rPr>
        <w:t> </w:t>
      </w:r>
      <w:r w:rsidRPr="008B2D41">
        <w:rPr>
          <w:color w:val="000000"/>
          <w:szCs w:val="20"/>
        </w:rPr>
        <w:t>81/8 mają nieregularny kształt, natomiast działki nr 81/7 oraz 81/9 kształt trapezu. Na działkach nr 81/6 oraz 81/7 znajduje się utwardzenie z kostki betonowej (pow. ok. 15 m</w:t>
      </w:r>
      <w:r w:rsidRPr="008B2D41">
        <w:rPr>
          <w:color w:val="000000"/>
          <w:szCs w:val="20"/>
          <w:vertAlign w:val="superscript"/>
        </w:rPr>
        <w:t>2</w:t>
      </w:r>
      <w:r w:rsidRPr="008B2D41">
        <w:rPr>
          <w:color w:val="000000"/>
          <w:szCs w:val="20"/>
        </w:rPr>
        <w:t>).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 xml:space="preserve">Wartość nieruchomości Powiatu Poznańskiego została określona w wysokości </w:t>
      </w:r>
      <w:r w:rsidRPr="008B2D41">
        <w:rPr>
          <w:b/>
          <w:bCs/>
          <w:color w:val="000000"/>
          <w:szCs w:val="20"/>
        </w:rPr>
        <w:t>1 362 111,00 zł</w:t>
      </w:r>
      <w:r w:rsidRPr="008B2D41">
        <w:rPr>
          <w:color w:val="000000"/>
          <w:szCs w:val="20"/>
        </w:rPr>
        <w:t xml:space="preserve"> na podstawie operatu szacunkowego sporządzonego przez rzeczoznawcę majątkowego panią Annę Walczak-Husiar. 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Cs w:val="20"/>
        </w:rPr>
      </w:pPr>
      <w:r w:rsidRPr="008B2D41">
        <w:rPr>
          <w:color w:val="000000"/>
          <w:szCs w:val="20"/>
        </w:rPr>
        <w:t>Powiat Poznański jest podatnikiem podatku VAT, a dostawa nieruchomości stanowi dostawę towarów w rozumieniu ustawy z dnia 11 marca 2004 r. o podatku od towarów i usług i</w:t>
      </w:r>
      <w:r w:rsidR="00EA188B">
        <w:rPr>
          <w:color w:val="000000"/>
          <w:szCs w:val="20"/>
        </w:rPr>
        <w:t> </w:t>
      </w:r>
      <w:r w:rsidRPr="008B2D41">
        <w:rPr>
          <w:color w:val="000000"/>
          <w:szCs w:val="20"/>
        </w:rPr>
        <w:t xml:space="preserve">podlega opodatkowaniu podatkiem w wysokości 23%. W związku z powyższym Powiat Poznański zobowiązany jest powiększyć wartość przedmiotowej działki o kwotę należnego podatku VAT. Cena przedmiotowej nieruchomości wynosi </w:t>
      </w:r>
      <w:r w:rsidRPr="008B2D41">
        <w:rPr>
          <w:b/>
          <w:bCs/>
          <w:color w:val="000000"/>
          <w:szCs w:val="20"/>
        </w:rPr>
        <w:t>1 675 396,53 zł.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lastRenderedPageBreak/>
        <w:t xml:space="preserve">Zgodnie z art. 14 ust. 3 i 5 ustawy o gospodarce nieruchomościami nieruchomości mogą być przedmiotem zamiany między jednostkami samorządu terytorialnego bez obowiązku dokonywania dopłat w przypadku różnej wartości zamienianych nieruchomości za zgodą Rady Miasta Poznania oraz Rady Powiatu Poznańskiego. </w:t>
      </w:r>
    </w:p>
    <w:p w:rsidR="008B2D41" w:rsidRPr="008B2D41" w:rsidRDefault="008B2D41" w:rsidP="008B2D4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Na podstawie uchwały Nr XXIV/457/VIII/2020 Rady Miasta Poznania z dnia 10 marca 2020 r. w sprawie wyrażenia zgody na zamianę nieruchomości pomiędzy Miastem Poznań a</w:t>
      </w:r>
      <w:r w:rsidR="00EA188B">
        <w:rPr>
          <w:color w:val="000000"/>
          <w:szCs w:val="20"/>
        </w:rPr>
        <w:t> </w:t>
      </w:r>
      <w:r w:rsidRPr="008B2D41">
        <w:rPr>
          <w:color w:val="000000"/>
          <w:szCs w:val="20"/>
        </w:rPr>
        <w:t>Powiatem Poznańskim Rada Miasta Poznania wyraziła zgodę na zamianę nieruchomości bez obowiązku dokonania dopłaty.</w:t>
      </w:r>
    </w:p>
    <w:p w:rsidR="008B2D41" w:rsidRDefault="008B2D41" w:rsidP="008B2D41">
      <w:pPr>
        <w:spacing w:line="360" w:lineRule="auto"/>
        <w:jc w:val="both"/>
        <w:rPr>
          <w:color w:val="000000"/>
          <w:szCs w:val="20"/>
        </w:rPr>
      </w:pPr>
      <w:r w:rsidRPr="008B2D41">
        <w:rPr>
          <w:color w:val="000000"/>
          <w:szCs w:val="20"/>
        </w:rPr>
        <w:t>Mając na względzie powyższe, wydanie zarządzenia jest słuszne i uzasadnione.</w:t>
      </w:r>
    </w:p>
    <w:p w:rsidR="008B2D41" w:rsidRDefault="008B2D41" w:rsidP="008B2D41">
      <w:pPr>
        <w:spacing w:line="360" w:lineRule="auto"/>
        <w:jc w:val="both"/>
      </w:pPr>
    </w:p>
    <w:p w:rsidR="008B2D41" w:rsidRDefault="008B2D41" w:rsidP="008B2D41">
      <w:pPr>
        <w:keepNext/>
        <w:spacing w:line="360" w:lineRule="auto"/>
        <w:jc w:val="center"/>
      </w:pPr>
      <w:r>
        <w:t>DYREKTOR WYDZIAŁU</w:t>
      </w:r>
    </w:p>
    <w:p w:rsidR="008B2D41" w:rsidRPr="008B2D41" w:rsidRDefault="008B2D41" w:rsidP="008B2D41">
      <w:pPr>
        <w:keepNext/>
        <w:spacing w:line="360" w:lineRule="auto"/>
        <w:jc w:val="center"/>
      </w:pPr>
      <w:r>
        <w:t>(-) Magda Albińska</w:t>
      </w:r>
    </w:p>
    <w:sectPr w:rsidR="008B2D41" w:rsidRPr="008B2D41" w:rsidSect="008B2D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41" w:rsidRDefault="008B2D41">
      <w:r>
        <w:separator/>
      </w:r>
    </w:p>
  </w:endnote>
  <w:endnote w:type="continuationSeparator" w:id="0">
    <w:p w:rsidR="008B2D41" w:rsidRDefault="008B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41" w:rsidRDefault="008B2D41">
      <w:r>
        <w:separator/>
      </w:r>
    </w:p>
  </w:footnote>
  <w:footnote w:type="continuationSeparator" w:id="0">
    <w:p w:rsidR="008B2D41" w:rsidRDefault="008B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Rubież, oznaczonej w ewidencji gruntów: obręb Naramowice, arkusz mapy 11, działka nr 29/132, przeznaczonej przez Miasto Poznań do zbycia w zamian za nieruchomość położoną w Poznaniu przy ulicy Rubież, oznaczoną w ewidencji gruntów: obręb Naramowice, arkusz mapy 11, działki nr 81/6, 81/7, 81/8 i 81/9."/>
  </w:docVars>
  <w:rsids>
    <w:rsidRoot w:val="008B2D41"/>
    <w:rsid w:val="000607A3"/>
    <w:rsid w:val="001B1D53"/>
    <w:rsid w:val="0022095A"/>
    <w:rsid w:val="002946C5"/>
    <w:rsid w:val="002C29F3"/>
    <w:rsid w:val="00796326"/>
    <w:rsid w:val="008B2D41"/>
    <w:rsid w:val="00A87E1B"/>
    <w:rsid w:val="00AA04BE"/>
    <w:rsid w:val="00BB1A14"/>
    <w:rsid w:val="00EA18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EAAFE-BC5F-42FE-A866-6777EE1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656</Words>
  <Characters>4115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2020-05-20T06:31:00Z</dcterms:created>
  <dcterms:modified xsi:type="dcterms:W3CDTF">2020-05-20T06:31:00Z</dcterms:modified>
</cp:coreProperties>
</file>