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334C3">
              <w:rPr>
                <w:b/>
              </w:rPr>
              <w:fldChar w:fldCharType="separate"/>
            </w:r>
            <w:r w:rsidR="006334C3">
              <w:rPr>
                <w:b/>
              </w:rPr>
              <w:t xml:space="preserve">zarządzenie w sprawie 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2020 roku do 31 grudnia 2020 roku przez organizacje pozarządowe oraz podmioty, o których mowa w art. 3 ust. 3 ustawy z dnia 24 kwietnia 2003 roku o działalności pożytku publicznego i o wolontariacie.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334C3" w:rsidRDefault="00FA63B5" w:rsidP="006334C3">
      <w:pPr>
        <w:spacing w:line="360" w:lineRule="auto"/>
        <w:jc w:val="both"/>
      </w:pPr>
      <w:bookmarkStart w:id="2" w:name="z1"/>
      <w:bookmarkEnd w:id="2"/>
    </w:p>
    <w:p w:rsidR="006334C3" w:rsidRPr="006334C3" w:rsidRDefault="006334C3" w:rsidP="006334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34C3">
        <w:rPr>
          <w:color w:val="000000"/>
        </w:rPr>
        <w:t xml:space="preserve">Domy pomocy społecznej, zgodnie z ustawą o pomocy społecznej z dnia 12 marca 2004 r., to placówki świadczące osobom wymagającym całodobowej opieki z powodu wieku, choroby lub niepełnosprawności usługi: bytowe, opiekuńcze, wspomagające i edukacyjne na poziomie obowiązującego standardu, w zakresie i formach wynikających z indywidualnych potrzeb, oraz umożliwiające korzystanie ze świadczeń przysługujących z tytułu powszechnego ubezpieczenia zdrowotnego. </w:t>
      </w:r>
    </w:p>
    <w:p w:rsidR="006334C3" w:rsidRPr="006334C3" w:rsidRDefault="006334C3" w:rsidP="006334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334C3" w:rsidRPr="006334C3" w:rsidRDefault="006334C3" w:rsidP="006334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34C3">
        <w:rPr>
          <w:color w:val="000000"/>
        </w:rPr>
        <w:t xml:space="preserve">Zmiana zarządzenia Nr 1066/2019/P Prezydenta Miasta Poznania z dnia 20 grudnia 2019 roku wynika z decyzji Ministra Finansów z dnia 17 kwietnia 2020 r. nr MF/F 84.4143.3.79.2020.MF.1359 o zwiększeniu wysokości dotacji na 2020 rok dla: </w:t>
      </w:r>
    </w:p>
    <w:p w:rsidR="006334C3" w:rsidRPr="006334C3" w:rsidRDefault="006334C3" w:rsidP="006334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34C3">
        <w:rPr>
          <w:color w:val="000000"/>
        </w:rPr>
        <w:t>1) Domu Pomocy Społecznej przy ul. św. Rocha 13 – zwiększa się kwotę dotacji o 6000,00 zł (słownie: sześć tysięcy złotych 00/100);</w:t>
      </w:r>
    </w:p>
    <w:p w:rsidR="006334C3" w:rsidRPr="006334C3" w:rsidRDefault="006334C3" w:rsidP="006334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34C3">
        <w:rPr>
          <w:color w:val="000000"/>
        </w:rPr>
        <w:t>2) Domu Pomocy Społecznej przy ul. Pokrzywno 1 – zwiększa się kwotę dotacji o 3500,00 zł (słownie: trzy tysiące pięćset złotych 00/100);</w:t>
      </w:r>
    </w:p>
    <w:p w:rsidR="006334C3" w:rsidRPr="006334C3" w:rsidRDefault="006334C3" w:rsidP="006334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34C3">
        <w:rPr>
          <w:color w:val="000000"/>
        </w:rPr>
        <w:lastRenderedPageBreak/>
        <w:t>3) Domu Pomocy Społecznej przy ul. Sielskiej 13 i przy ul. Mińskiej 14 – zwiększa się kwotę dotacji o 14 000,00 zł (słownie: czternaście tysięcy złotych  00/100).</w:t>
      </w:r>
    </w:p>
    <w:p w:rsidR="006334C3" w:rsidRPr="006334C3" w:rsidRDefault="006334C3" w:rsidP="006334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34C3">
        <w:rPr>
          <w:color w:val="000000"/>
        </w:rPr>
        <w:t>Zmiany uwzględniono w załączniku nr 1.</w:t>
      </w:r>
    </w:p>
    <w:p w:rsidR="006334C3" w:rsidRDefault="006334C3" w:rsidP="006334C3">
      <w:pPr>
        <w:spacing w:line="360" w:lineRule="auto"/>
        <w:jc w:val="both"/>
        <w:rPr>
          <w:color w:val="000000"/>
        </w:rPr>
      </w:pPr>
      <w:r w:rsidRPr="006334C3">
        <w:rPr>
          <w:color w:val="000000"/>
        </w:rPr>
        <w:t>W świetle powyższego wydanie zarządzenia jest w pełni uzasadnione.</w:t>
      </w:r>
    </w:p>
    <w:p w:rsidR="006334C3" w:rsidRDefault="006334C3" w:rsidP="006334C3">
      <w:pPr>
        <w:spacing w:line="360" w:lineRule="auto"/>
        <w:jc w:val="both"/>
      </w:pPr>
    </w:p>
    <w:p w:rsidR="006334C3" w:rsidRDefault="006334C3" w:rsidP="006334C3">
      <w:pPr>
        <w:keepNext/>
        <w:spacing w:line="360" w:lineRule="auto"/>
        <w:jc w:val="center"/>
      </w:pPr>
      <w:r>
        <w:t>ZASTĘPCA DYREKTORA</w:t>
      </w:r>
    </w:p>
    <w:p w:rsidR="006334C3" w:rsidRPr="006334C3" w:rsidRDefault="006334C3" w:rsidP="006334C3">
      <w:pPr>
        <w:keepNext/>
        <w:spacing w:line="360" w:lineRule="auto"/>
        <w:jc w:val="center"/>
      </w:pPr>
      <w:r>
        <w:t>(-) Dorota Potejko</w:t>
      </w:r>
    </w:p>
    <w:sectPr w:rsidR="006334C3" w:rsidRPr="006334C3" w:rsidSect="006334C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4C3" w:rsidRDefault="006334C3">
      <w:r>
        <w:separator/>
      </w:r>
    </w:p>
  </w:endnote>
  <w:endnote w:type="continuationSeparator" w:id="0">
    <w:p w:rsidR="006334C3" w:rsidRDefault="0063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4C3" w:rsidRDefault="006334C3">
      <w:r>
        <w:separator/>
      </w:r>
    </w:p>
  </w:footnote>
  <w:footnote w:type="continuationSeparator" w:id="0">
    <w:p w:rsidR="006334C3" w:rsidRDefault="00633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0 roku do 31 grudnia 2020 roku przez organizacje pozarządowe oraz podmioty, o których mowa w art. 3 ust. 3 ustawy z dnia 24 kwietnia 2003 roku o działalności pożytku publicznego i o wolontariacie. "/>
  </w:docVars>
  <w:rsids>
    <w:rsidRoot w:val="006334C3"/>
    <w:rsid w:val="000607A3"/>
    <w:rsid w:val="00191992"/>
    <w:rsid w:val="001B1D53"/>
    <w:rsid w:val="002946C5"/>
    <w:rsid w:val="002C29F3"/>
    <w:rsid w:val="006334C3"/>
    <w:rsid w:val="008C68E6"/>
    <w:rsid w:val="00A464E8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865DE-1109-41EB-9F1E-DC9929A9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294</Words>
  <Characters>1764</Characters>
  <Application>Microsoft Office Word</Application>
  <DocSecurity>0</DocSecurity>
  <Lines>40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2020-05-20T06:43:00Z</dcterms:created>
  <dcterms:modified xsi:type="dcterms:W3CDTF">2020-05-20T06:43:00Z</dcterms:modified>
</cp:coreProperties>
</file>